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D7244" w14:textId="77777777" w:rsidR="00596CC0" w:rsidRPr="00FA5C08" w:rsidRDefault="00596CC0" w:rsidP="00596CC0">
      <w:pPr>
        <w:pStyle w:val="Nadpis7"/>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both"/>
        <w:rPr>
          <w:rFonts w:asciiTheme="minorHAnsi" w:hAnsiTheme="minorHAnsi" w:cstheme="minorHAnsi"/>
          <w:b/>
          <w:i/>
        </w:rPr>
      </w:pPr>
      <w:r w:rsidRPr="00FA5C08">
        <w:rPr>
          <w:rFonts w:asciiTheme="minorHAnsi" w:hAnsiTheme="minorHAnsi" w:cstheme="minorHAnsi"/>
          <w:snapToGrid/>
          <w:sz w:val="20"/>
          <w:u w:val="single"/>
        </w:rPr>
        <w:t>Příloha č. 2:</w:t>
      </w:r>
      <w:r w:rsidRPr="00FA5C08">
        <w:rPr>
          <w:rFonts w:asciiTheme="minorHAnsi" w:hAnsiTheme="minorHAnsi" w:cstheme="minorHAnsi"/>
          <w:snapToGrid/>
          <w:sz w:val="20"/>
        </w:rPr>
        <w:t xml:space="preserve"> Formulář smlouvy</w:t>
      </w:r>
      <w:r w:rsidRPr="00FA5C08">
        <w:rPr>
          <w:rFonts w:asciiTheme="minorHAnsi" w:hAnsiTheme="minorHAnsi" w:cstheme="minorHAnsi"/>
          <w:snapToGrid/>
          <w:sz w:val="20"/>
          <w:u w:val="single"/>
        </w:rPr>
        <w:t xml:space="preserve"> </w:t>
      </w:r>
    </w:p>
    <w:p w14:paraId="5B257870" w14:textId="77777777" w:rsidR="00596CC0" w:rsidRPr="00FA5C08" w:rsidRDefault="00596CC0" w:rsidP="00596CC0">
      <w:pPr>
        <w:pStyle w:val="Nadpis8"/>
        <w:jc w:val="center"/>
        <w:rPr>
          <w:rFonts w:asciiTheme="minorHAnsi" w:hAnsiTheme="minorHAnsi" w:cstheme="minorHAnsi"/>
          <w:b/>
          <w:caps/>
          <w:color w:val="auto"/>
          <w:sz w:val="32"/>
          <w:szCs w:val="32"/>
          <w:u w:val="single"/>
        </w:rPr>
      </w:pPr>
      <w:r w:rsidRPr="00FA5C08">
        <w:rPr>
          <w:rFonts w:asciiTheme="minorHAnsi" w:hAnsiTheme="minorHAnsi" w:cstheme="minorHAnsi"/>
          <w:b/>
          <w:caps/>
          <w:color w:val="auto"/>
          <w:sz w:val="32"/>
          <w:szCs w:val="32"/>
          <w:u w:val="single"/>
        </w:rPr>
        <w:t>Smlouva o dílo</w:t>
      </w:r>
    </w:p>
    <w:p w14:paraId="478A4371" w14:textId="77777777" w:rsidR="00596CC0" w:rsidRPr="00FA5C08" w:rsidRDefault="00596CC0" w:rsidP="00596CC0">
      <w:pPr>
        <w:rPr>
          <w:rFonts w:asciiTheme="minorHAnsi" w:hAnsiTheme="minorHAnsi" w:cstheme="minorHAnsi"/>
        </w:rPr>
      </w:pPr>
    </w:p>
    <w:p w14:paraId="1E4A2F54" w14:textId="77777777" w:rsidR="003C6EE5" w:rsidRPr="00FA5C08" w:rsidRDefault="003C6EE5" w:rsidP="003C6EE5">
      <w:pPr>
        <w:snapToGrid w:val="0"/>
        <w:spacing w:after="120"/>
        <w:jc w:val="center"/>
        <w:rPr>
          <w:rFonts w:asciiTheme="minorHAnsi" w:eastAsia="SimSun" w:hAnsiTheme="minorHAnsi" w:cstheme="minorHAnsi"/>
          <w:b/>
          <w:sz w:val="28"/>
          <w:szCs w:val="28"/>
        </w:rPr>
      </w:pPr>
      <w:r w:rsidRPr="00FA5C08">
        <w:rPr>
          <w:rFonts w:asciiTheme="minorHAnsi" w:eastAsia="SimSun" w:hAnsiTheme="minorHAnsi" w:cstheme="minorHAnsi"/>
          <w:b/>
          <w:sz w:val="28"/>
          <w:szCs w:val="28"/>
        </w:rPr>
        <w:t>„Stavební úpravy čp. 92, Trhové Sviny“</w:t>
      </w:r>
    </w:p>
    <w:p w14:paraId="1F0664DC" w14:textId="77777777" w:rsidR="00596CC0" w:rsidRPr="00FA5C08" w:rsidRDefault="00596CC0" w:rsidP="00596CC0">
      <w:pPr>
        <w:jc w:val="center"/>
        <w:rPr>
          <w:rFonts w:asciiTheme="minorHAnsi" w:hAnsiTheme="minorHAnsi" w:cstheme="minorHAnsi"/>
          <w:b/>
          <w:sz w:val="28"/>
          <w:szCs w:val="28"/>
          <w:highlight w:val="red"/>
        </w:rPr>
      </w:pPr>
    </w:p>
    <w:p w14:paraId="5358205D" w14:textId="77777777" w:rsidR="00596CC0" w:rsidRPr="00FA5C08" w:rsidRDefault="00596CC0" w:rsidP="00596CC0">
      <w:pPr>
        <w:pStyle w:val="Zkladntext2"/>
        <w:tabs>
          <w:tab w:val="left" w:pos="-426"/>
          <w:tab w:val="left" w:pos="426"/>
          <w:tab w:val="left" w:pos="567"/>
        </w:tabs>
        <w:spacing w:before="0"/>
        <w:outlineLvl w:val="0"/>
        <w:rPr>
          <w:rFonts w:asciiTheme="minorHAnsi" w:hAnsiTheme="minorHAnsi" w:cstheme="minorHAnsi"/>
          <w:bCs/>
          <w:caps w:val="0"/>
          <w:snapToGrid/>
          <w:sz w:val="24"/>
        </w:rPr>
      </w:pPr>
      <w:r w:rsidRPr="00FA5C08">
        <w:rPr>
          <w:rFonts w:asciiTheme="minorHAnsi" w:hAnsiTheme="minorHAnsi" w:cstheme="minorHAnsi"/>
          <w:bCs/>
          <w:caps w:val="0"/>
          <w:snapToGrid/>
          <w:sz w:val="24"/>
        </w:rPr>
        <w:t>Uzavřená podle § 2586 a následujících zákona č. 89/2012 Sb., občanský zákoník (dále jen „občanský zákoník“)</w:t>
      </w:r>
    </w:p>
    <w:p w14:paraId="76DE84D2" w14:textId="77777777" w:rsidR="00596CC0" w:rsidRPr="00FA5C08" w:rsidRDefault="001D1400" w:rsidP="00596CC0">
      <w:pPr>
        <w:tabs>
          <w:tab w:val="left" w:pos="-1440"/>
          <w:tab w:val="left" w:pos="-720"/>
          <w:tab w:val="left" w:pos="-426"/>
          <w:tab w:val="left" w:pos="426"/>
          <w:tab w:val="left" w:pos="567"/>
        </w:tabs>
        <w:jc w:val="both"/>
        <w:outlineLvl w:val="0"/>
        <w:rPr>
          <w:rFonts w:asciiTheme="minorHAnsi" w:hAnsiTheme="minorHAnsi" w:cstheme="minorHAnsi"/>
          <w:bCs/>
          <w:highlight w:val="red"/>
        </w:rPr>
      </w:pPr>
      <w:r>
        <w:rPr>
          <w:rFonts w:asciiTheme="minorHAnsi" w:hAnsiTheme="minorHAnsi" w:cstheme="minorHAnsi"/>
          <w:bCs/>
        </w:rPr>
        <w:pict w14:anchorId="6FBCA2CA">
          <v:rect id="_x0000_i1025" style="width:0;height:1.5pt" o:hralign="center" o:hrstd="t" o:hr="t" fillcolor="#a0a0a0" stroked="f"/>
        </w:pict>
      </w:r>
    </w:p>
    <w:p w14:paraId="519A61DA" w14:textId="77777777" w:rsidR="00596CC0" w:rsidRPr="00FA5C08" w:rsidRDefault="00596CC0" w:rsidP="00596CC0">
      <w:pPr>
        <w:tabs>
          <w:tab w:val="left" w:pos="-1440"/>
          <w:tab w:val="left" w:pos="-720"/>
          <w:tab w:val="left" w:pos="-426"/>
          <w:tab w:val="left" w:pos="426"/>
          <w:tab w:val="left" w:pos="567"/>
        </w:tabs>
        <w:jc w:val="both"/>
        <w:outlineLvl w:val="0"/>
        <w:rPr>
          <w:rFonts w:asciiTheme="minorHAnsi" w:hAnsiTheme="minorHAnsi" w:cstheme="minorHAnsi"/>
          <w:bCs/>
          <w:sz w:val="22"/>
          <w:szCs w:val="22"/>
          <w:highlight w:val="red"/>
        </w:rPr>
      </w:pPr>
    </w:p>
    <w:p w14:paraId="2AA8C1E3" w14:textId="77777777" w:rsidR="00596CC0" w:rsidRPr="00FA5C08" w:rsidRDefault="00596CC0" w:rsidP="00596CC0">
      <w:pPr>
        <w:tabs>
          <w:tab w:val="left" w:pos="-1440"/>
          <w:tab w:val="left" w:pos="-720"/>
          <w:tab w:val="left" w:pos="-426"/>
          <w:tab w:val="left" w:pos="426"/>
          <w:tab w:val="left" w:pos="567"/>
        </w:tabs>
        <w:jc w:val="both"/>
        <w:outlineLvl w:val="0"/>
        <w:rPr>
          <w:rFonts w:asciiTheme="minorHAnsi" w:hAnsiTheme="minorHAnsi" w:cstheme="minorHAnsi"/>
          <w:bCs/>
          <w:sz w:val="22"/>
          <w:szCs w:val="22"/>
        </w:rPr>
      </w:pPr>
      <w:r w:rsidRPr="00FA5C08">
        <w:rPr>
          <w:rFonts w:asciiTheme="minorHAnsi" w:hAnsiTheme="minorHAnsi" w:cstheme="minorHAnsi"/>
          <w:bCs/>
          <w:sz w:val="22"/>
          <w:szCs w:val="22"/>
        </w:rPr>
        <w:t>Číslo smlouvy objednatele:</w:t>
      </w:r>
    </w:p>
    <w:p w14:paraId="2722E534" w14:textId="77777777" w:rsidR="00596CC0" w:rsidRPr="00FA5C08" w:rsidRDefault="00596CC0" w:rsidP="00596CC0">
      <w:pPr>
        <w:tabs>
          <w:tab w:val="left" w:pos="-1440"/>
          <w:tab w:val="left" w:pos="-720"/>
          <w:tab w:val="left" w:pos="-426"/>
          <w:tab w:val="left" w:pos="426"/>
          <w:tab w:val="left" w:pos="567"/>
        </w:tabs>
        <w:jc w:val="both"/>
        <w:outlineLvl w:val="0"/>
        <w:rPr>
          <w:rFonts w:asciiTheme="minorHAnsi" w:hAnsiTheme="minorHAnsi" w:cstheme="minorHAnsi"/>
          <w:bCs/>
          <w:sz w:val="22"/>
          <w:szCs w:val="22"/>
        </w:rPr>
      </w:pPr>
    </w:p>
    <w:p w14:paraId="00BFB72A" w14:textId="77777777" w:rsidR="00596CC0" w:rsidRPr="00FA5C08" w:rsidRDefault="00596CC0" w:rsidP="00596CC0">
      <w:pPr>
        <w:tabs>
          <w:tab w:val="left" w:pos="-1440"/>
          <w:tab w:val="left" w:pos="-720"/>
          <w:tab w:val="left" w:pos="-426"/>
          <w:tab w:val="left" w:pos="426"/>
          <w:tab w:val="left" w:pos="567"/>
        </w:tabs>
        <w:jc w:val="both"/>
        <w:outlineLvl w:val="0"/>
        <w:rPr>
          <w:rFonts w:asciiTheme="minorHAnsi" w:hAnsiTheme="minorHAnsi" w:cstheme="minorHAnsi"/>
          <w:bCs/>
          <w:sz w:val="22"/>
          <w:szCs w:val="22"/>
        </w:rPr>
      </w:pPr>
      <w:r w:rsidRPr="00FA5C08">
        <w:rPr>
          <w:rFonts w:asciiTheme="minorHAnsi" w:hAnsiTheme="minorHAnsi" w:cstheme="minorHAnsi"/>
          <w:bCs/>
          <w:sz w:val="22"/>
          <w:szCs w:val="22"/>
        </w:rPr>
        <w:t>Číslo smlouvy zhotovitele:</w:t>
      </w:r>
    </w:p>
    <w:p w14:paraId="55E26D5F" w14:textId="77777777" w:rsidR="00596CC0" w:rsidRPr="00FA5C08" w:rsidRDefault="00596CC0" w:rsidP="00596CC0">
      <w:pPr>
        <w:tabs>
          <w:tab w:val="left" w:pos="-1440"/>
          <w:tab w:val="left" w:pos="-720"/>
          <w:tab w:val="left" w:pos="-426"/>
          <w:tab w:val="left" w:pos="426"/>
          <w:tab w:val="left" w:pos="567"/>
        </w:tabs>
        <w:jc w:val="both"/>
        <w:outlineLvl w:val="0"/>
        <w:rPr>
          <w:rFonts w:asciiTheme="minorHAnsi" w:hAnsiTheme="minorHAnsi" w:cstheme="minorHAnsi"/>
          <w:bCs/>
          <w:sz w:val="22"/>
          <w:szCs w:val="22"/>
        </w:rPr>
      </w:pPr>
    </w:p>
    <w:p w14:paraId="6A8AA84E" w14:textId="77777777" w:rsidR="00596CC0" w:rsidRPr="00FA5C08" w:rsidRDefault="00596CC0" w:rsidP="00596CC0">
      <w:pPr>
        <w:tabs>
          <w:tab w:val="left" w:pos="-1440"/>
          <w:tab w:val="left" w:pos="-720"/>
          <w:tab w:val="left" w:pos="-426"/>
          <w:tab w:val="left" w:pos="3015"/>
        </w:tabs>
        <w:jc w:val="both"/>
        <w:outlineLvl w:val="0"/>
        <w:rPr>
          <w:rFonts w:asciiTheme="minorHAnsi" w:hAnsiTheme="minorHAnsi" w:cstheme="minorHAnsi"/>
          <w:b/>
          <w:sz w:val="22"/>
          <w:szCs w:val="22"/>
        </w:rPr>
      </w:pPr>
      <w:r w:rsidRPr="00FA5C08">
        <w:rPr>
          <w:rFonts w:asciiTheme="minorHAnsi" w:hAnsiTheme="minorHAnsi" w:cstheme="minorHAnsi"/>
          <w:b/>
          <w:sz w:val="22"/>
          <w:szCs w:val="22"/>
        </w:rPr>
        <w:tab/>
      </w:r>
    </w:p>
    <w:p w14:paraId="6467B8FC" w14:textId="77777777" w:rsidR="00596CC0" w:rsidRPr="00FA5C08" w:rsidRDefault="00596CC0" w:rsidP="00596CC0">
      <w:pPr>
        <w:jc w:val="both"/>
        <w:rPr>
          <w:rFonts w:asciiTheme="minorHAnsi" w:hAnsiTheme="minorHAnsi" w:cstheme="minorHAnsi"/>
          <w:b/>
          <w:sz w:val="22"/>
          <w:szCs w:val="22"/>
        </w:rPr>
      </w:pPr>
    </w:p>
    <w:p w14:paraId="7A309707" w14:textId="77777777" w:rsidR="00596CC0" w:rsidRPr="00FA5C08" w:rsidRDefault="00596CC0" w:rsidP="00596CC0">
      <w:pPr>
        <w:numPr>
          <w:ilvl w:val="0"/>
          <w:numId w:val="1"/>
        </w:numPr>
        <w:tabs>
          <w:tab w:val="clear" w:pos="720"/>
          <w:tab w:val="num" w:pos="284"/>
        </w:tabs>
        <w:ind w:hanging="720"/>
        <w:jc w:val="both"/>
        <w:rPr>
          <w:rFonts w:asciiTheme="minorHAnsi" w:hAnsiTheme="minorHAnsi" w:cstheme="minorHAnsi"/>
          <w:b/>
          <w:sz w:val="22"/>
          <w:szCs w:val="22"/>
        </w:rPr>
      </w:pPr>
      <w:r w:rsidRPr="00FA5C08">
        <w:rPr>
          <w:rFonts w:asciiTheme="minorHAnsi" w:hAnsiTheme="minorHAnsi" w:cstheme="minorHAnsi"/>
          <w:b/>
          <w:sz w:val="22"/>
          <w:szCs w:val="22"/>
        </w:rPr>
        <w:t>Smluvní strany</w:t>
      </w:r>
    </w:p>
    <w:p w14:paraId="351ECE92" w14:textId="77777777" w:rsidR="00596CC0" w:rsidRPr="00FA5C08" w:rsidRDefault="00596CC0" w:rsidP="00596CC0">
      <w:pPr>
        <w:tabs>
          <w:tab w:val="left" w:pos="-1440"/>
          <w:tab w:val="left" w:pos="-720"/>
          <w:tab w:val="left" w:pos="-426"/>
          <w:tab w:val="left" w:pos="540"/>
          <w:tab w:val="left" w:pos="567"/>
          <w:tab w:val="left" w:pos="720"/>
          <w:tab w:val="left" w:pos="2880"/>
        </w:tabs>
        <w:spacing w:line="360" w:lineRule="auto"/>
        <w:ind w:left="540"/>
        <w:jc w:val="both"/>
        <w:outlineLvl w:val="0"/>
        <w:rPr>
          <w:rFonts w:asciiTheme="minorHAnsi" w:hAnsiTheme="minorHAnsi" w:cstheme="minorHAnsi"/>
          <w:b/>
          <w:sz w:val="22"/>
          <w:szCs w:val="22"/>
          <w:highlight w:val="yellow"/>
        </w:rPr>
      </w:pPr>
    </w:p>
    <w:p w14:paraId="79E78795" w14:textId="77777777" w:rsidR="00596CC0" w:rsidRPr="00FA5C08" w:rsidRDefault="00596CC0" w:rsidP="00596CC0">
      <w:pPr>
        <w:tabs>
          <w:tab w:val="left" w:pos="2835"/>
        </w:tabs>
        <w:spacing w:before="120" w:line="360" w:lineRule="auto"/>
        <w:rPr>
          <w:rFonts w:asciiTheme="minorHAnsi" w:hAnsiTheme="minorHAnsi" w:cstheme="minorHAnsi"/>
          <w:b/>
          <w:sz w:val="22"/>
          <w:szCs w:val="22"/>
        </w:rPr>
      </w:pPr>
      <w:r w:rsidRPr="00FA5C08">
        <w:rPr>
          <w:rFonts w:asciiTheme="minorHAnsi" w:hAnsiTheme="minorHAnsi" w:cstheme="minorHAnsi"/>
          <w:b/>
          <w:sz w:val="22"/>
          <w:szCs w:val="22"/>
          <w:u w:val="single"/>
        </w:rPr>
        <w:t>Objednatel:</w:t>
      </w:r>
      <w:r w:rsidRPr="00FA5C08">
        <w:rPr>
          <w:rFonts w:asciiTheme="minorHAnsi" w:hAnsiTheme="minorHAnsi" w:cstheme="minorHAnsi"/>
          <w:b/>
          <w:sz w:val="22"/>
          <w:szCs w:val="22"/>
        </w:rPr>
        <w:tab/>
      </w:r>
      <w:r w:rsidR="003C6EE5" w:rsidRPr="00FA5C08">
        <w:rPr>
          <w:rFonts w:asciiTheme="minorHAnsi" w:hAnsiTheme="minorHAnsi" w:cstheme="minorHAnsi"/>
          <w:b/>
          <w:sz w:val="22"/>
          <w:szCs w:val="22"/>
        </w:rPr>
        <w:t>Společenství vlastníků Žižkovo náměstí 32, Trhové Sviny</w:t>
      </w:r>
    </w:p>
    <w:p w14:paraId="42496972" w14:textId="77777777" w:rsidR="00596CC0" w:rsidRPr="00FA5C08" w:rsidRDefault="00596CC0" w:rsidP="00596CC0">
      <w:pPr>
        <w:keepNext/>
        <w:tabs>
          <w:tab w:val="left" w:pos="2835"/>
        </w:tabs>
        <w:spacing w:line="360" w:lineRule="auto"/>
        <w:jc w:val="both"/>
        <w:outlineLvl w:val="0"/>
        <w:rPr>
          <w:rFonts w:asciiTheme="minorHAnsi" w:hAnsiTheme="minorHAnsi" w:cstheme="minorHAnsi"/>
          <w:bCs/>
          <w:kern w:val="32"/>
          <w:sz w:val="22"/>
          <w:szCs w:val="22"/>
          <w:lang w:eastAsia="x-none"/>
        </w:rPr>
      </w:pPr>
      <w:r w:rsidRPr="00FA5C08">
        <w:rPr>
          <w:rFonts w:asciiTheme="minorHAnsi" w:hAnsiTheme="minorHAnsi" w:cstheme="minorHAnsi"/>
          <w:bCs/>
          <w:kern w:val="32"/>
          <w:sz w:val="22"/>
          <w:szCs w:val="22"/>
          <w:lang w:val="x-none" w:eastAsia="x-none"/>
        </w:rPr>
        <w:t>se sídlem:</w:t>
      </w:r>
      <w:r w:rsidRPr="00FA5C08">
        <w:rPr>
          <w:rFonts w:asciiTheme="minorHAnsi" w:hAnsiTheme="minorHAnsi" w:cstheme="minorHAnsi"/>
          <w:bCs/>
          <w:kern w:val="32"/>
          <w:sz w:val="22"/>
          <w:szCs w:val="22"/>
          <w:lang w:val="x-none" w:eastAsia="x-none"/>
        </w:rPr>
        <w:tab/>
      </w:r>
      <w:r w:rsidR="003C6EE5" w:rsidRPr="00FA5C08">
        <w:rPr>
          <w:rFonts w:asciiTheme="minorHAnsi" w:hAnsiTheme="minorHAnsi" w:cstheme="minorHAnsi"/>
          <w:sz w:val="22"/>
          <w:szCs w:val="22"/>
        </w:rPr>
        <w:t>Žižkovo náměstí 92</w:t>
      </w:r>
      <w:r w:rsidRPr="00FA5C08">
        <w:rPr>
          <w:rFonts w:asciiTheme="minorHAnsi" w:hAnsiTheme="minorHAnsi" w:cstheme="minorHAnsi"/>
          <w:sz w:val="22"/>
          <w:szCs w:val="22"/>
        </w:rPr>
        <w:t>, 374 01 Trhové Sviny</w:t>
      </w:r>
    </w:p>
    <w:p w14:paraId="155F203F" w14:textId="77777777" w:rsidR="00596CC0" w:rsidRPr="00FA5C08" w:rsidRDefault="00596CC0" w:rsidP="00596CC0">
      <w:pPr>
        <w:numPr>
          <w:ilvl w:val="12"/>
          <w:numId w:val="0"/>
        </w:numPr>
        <w:shd w:val="clear" w:color="auto" w:fill="FFFFFF"/>
        <w:tabs>
          <w:tab w:val="left" w:pos="-1434"/>
          <w:tab w:val="left" w:pos="-714"/>
          <w:tab w:val="left" w:pos="0"/>
          <w:tab w:val="left" w:pos="432"/>
          <w:tab w:val="left" w:pos="720"/>
          <w:tab w:val="left" w:pos="1440"/>
          <w:tab w:val="left" w:pos="2160"/>
          <w:tab w:val="left" w:pos="288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08" w:hanging="708"/>
        <w:rPr>
          <w:rFonts w:asciiTheme="minorHAnsi" w:hAnsiTheme="minorHAnsi" w:cstheme="minorHAnsi"/>
          <w:bCs/>
          <w:kern w:val="32"/>
          <w:sz w:val="22"/>
          <w:szCs w:val="22"/>
          <w:lang w:val="x-none" w:eastAsia="x-none"/>
        </w:rPr>
      </w:pPr>
      <w:r w:rsidRPr="00FA5C08">
        <w:rPr>
          <w:rFonts w:asciiTheme="minorHAnsi" w:hAnsiTheme="minorHAnsi" w:cstheme="minorHAnsi"/>
          <w:bCs/>
          <w:kern w:val="32"/>
          <w:sz w:val="22"/>
          <w:szCs w:val="22"/>
          <w:lang w:val="x-none" w:eastAsia="x-none"/>
        </w:rPr>
        <w:t>Zastoupený:</w:t>
      </w:r>
      <w:r w:rsidRPr="00FA5C08">
        <w:rPr>
          <w:rFonts w:asciiTheme="minorHAnsi" w:hAnsiTheme="minorHAnsi" w:cstheme="minorHAnsi"/>
          <w:bCs/>
          <w:kern w:val="32"/>
          <w:sz w:val="22"/>
          <w:szCs w:val="22"/>
          <w:lang w:val="x-none" w:eastAsia="x-none"/>
        </w:rPr>
        <w:tab/>
      </w:r>
      <w:r w:rsidRPr="00FA5C08">
        <w:rPr>
          <w:rFonts w:asciiTheme="minorHAnsi" w:hAnsiTheme="minorHAnsi" w:cstheme="minorHAnsi"/>
          <w:bCs/>
          <w:kern w:val="32"/>
          <w:sz w:val="22"/>
          <w:szCs w:val="22"/>
          <w:lang w:val="x-none" w:eastAsia="x-none"/>
        </w:rPr>
        <w:tab/>
      </w:r>
      <w:r w:rsidRPr="00FA5C08">
        <w:rPr>
          <w:rFonts w:asciiTheme="minorHAnsi" w:hAnsiTheme="minorHAnsi" w:cstheme="minorHAnsi"/>
          <w:bCs/>
          <w:kern w:val="32"/>
          <w:sz w:val="22"/>
          <w:szCs w:val="22"/>
          <w:lang w:val="x-none" w:eastAsia="x-none"/>
        </w:rPr>
        <w:tab/>
      </w:r>
      <w:r w:rsidR="00141411" w:rsidRPr="00FA5C08">
        <w:rPr>
          <w:rFonts w:asciiTheme="minorHAnsi" w:hAnsiTheme="minorHAnsi" w:cstheme="minorHAnsi"/>
          <w:sz w:val="22"/>
          <w:szCs w:val="22"/>
        </w:rPr>
        <w:t xml:space="preserve">Mgr. Věra </w:t>
      </w:r>
      <w:proofErr w:type="spellStart"/>
      <w:r w:rsidR="00141411" w:rsidRPr="00FA5C08">
        <w:rPr>
          <w:rFonts w:asciiTheme="minorHAnsi" w:hAnsiTheme="minorHAnsi" w:cstheme="minorHAnsi"/>
          <w:sz w:val="22"/>
          <w:szCs w:val="22"/>
        </w:rPr>
        <w:t>Korčakovou</w:t>
      </w:r>
      <w:proofErr w:type="spellEnd"/>
      <w:r w:rsidRPr="00FA5C08">
        <w:rPr>
          <w:rFonts w:asciiTheme="minorHAnsi" w:hAnsiTheme="minorHAnsi" w:cstheme="minorHAnsi"/>
          <w:sz w:val="22"/>
          <w:szCs w:val="22"/>
        </w:rPr>
        <w:t xml:space="preserve">, </w:t>
      </w:r>
      <w:r w:rsidR="003C6EE5" w:rsidRPr="00FA5C08">
        <w:rPr>
          <w:rFonts w:asciiTheme="minorHAnsi" w:hAnsiTheme="minorHAnsi" w:cstheme="minorHAnsi"/>
          <w:sz w:val="22"/>
          <w:szCs w:val="22"/>
        </w:rPr>
        <w:t>předsedkyní</w:t>
      </w:r>
      <w:r w:rsidRPr="00FA5C08">
        <w:rPr>
          <w:rFonts w:asciiTheme="minorHAnsi" w:hAnsiTheme="minorHAnsi" w:cstheme="minorHAnsi"/>
          <w:bCs/>
          <w:kern w:val="32"/>
          <w:sz w:val="22"/>
          <w:szCs w:val="22"/>
          <w:lang w:val="x-none" w:eastAsia="x-none"/>
        </w:rPr>
        <w:t xml:space="preserve"> </w:t>
      </w:r>
    </w:p>
    <w:p w14:paraId="7D64BE97" w14:textId="77777777" w:rsidR="00596CC0" w:rsidRPr="00FA5C08" w:rsidRDefault="00596CC0" w:rsidP="00596CC0">
      <w:pPr>
        <w:keepNext/>
        <w:tabs>
          <w:tab w:val="left" w:pos="2835"/>
        </w:tabs>
        <w:spacing w:line="360" w:lineRule="auto"/>
        <w:jc w:val="both"/>
        <w:outlineLvl w:val="0"/>
        <w:rPr>
          <w:rFonts w:asciiTheme="minorHAnsi" w:hAnsiTheme="minorHAnsi" w:cstheme="minorHAnsi"/>
          <w:bCs/>
          <w:kern w:val="32"/>
          <w:sz w:val="22"/>
          <w:szCs w:val="22"/>
          <w:lang w:eastAsia="x-none"/>
        </w:rPr>
      </w:pPr>
      <w:r w:rsidRPr="00FA5C08">
        <w:rPr>
          <w:rFonts w:asciiTheme="minorHAnsi" w:hAnsiTheme="minorHAnsi" w:cstheme="minorHAnsi"/>
          <w:bCs/>
          <w:kern w:val="32"/>
          <w:sz w:val="22"/>
          <w:szCs w:val="22"/>
          <w:lang w:eastAsia="x-none"/>
        </w:rPr>
        <w:t xml:space="preserve">DIČ: </w:t>
      </w:r>
      <w:r w:rsidRPr="00FA5C08">
        <w:rPr>
          <w:rFonts w:asciiTheme="minorHAnsi" w:hAnsiTheme="minorHAnsi" w:cstheme="minorHAnsi"/>
          <w:bCs/>
          <w:kern w:val="32"/>
          <w:sz w:val="22"/>
          <w:szCs w:val="22"/>
          <w:lang w:val="x-none" w:eastAsia="x-none"/>
        </w:rPr>
        <w:tab/>
      </w:r>
      <w:r w:rsidRPr="00FA5C08">
        <w:rPr>
          <w:rFonts w:asciiTheme="minorHAnsi" w:hAnsiTheme="minorHAnsi" w:cstheme="minorHAnsi"/>
          <w:sz w:val="22"/>
          <w:szCs w:val="22"/>
        </w:rPr>
        <w:t xml:space="preserve">CZ </w:t>
      </w:r>
      <w:r w:rsidR="003C6EE5" w:rsidRPr="00FA5C08">
        <w:rPr>
          <w:rFonts w:asciiTheme="minorHAnsi" w:hAnsiTheme="minorHAnsi" w:cstheme="minorHAnsi"/>
          <w:sz w:val="22"/>
          <w:szCs w:val="22"/>
        </w:rPr>
        <w:t>06022715</w:t>
      </w:r>
    </w:p>
    <w:p w14:paraId="1CF09F6B" w14:textId="77777777" w:rsidR="00596CC0" w:rsidRPr="00FA5C08" w:rsidRDefault="00596CC0" w:rsidP="00596CC0">
      <w:pPr>
        <w:tabs>
          <w:tab w:val="left" w:pos="2835"/>
        </w:tabs>
        <w:spacing w:line="360" w:lineRule="auto"/>
        <w:jc w:val="both"/>
        <w:outlineLvl w:val="0"/>
        <w:rPr>
          <w:rFonts w:asciiTheme="minorHAnsi" w:hAnsiTheme="minorHAnsi" w:cstheme="minorHAnsi"/>
          <w:sz w:val="22"/>
          <w:szCs w:val="22"/>
        </w:rPr>
      </w:pPr>
      <w:r w:rsidRPr="00FA5C08">
        <w:rPr>
          <w:rFonts w:asciiTheme="minorHAnsi" w:hAnsiTheme="minorHAnsi" w:cstheme="minorHAnsi"/>
          <w:sz w:val="22"/>
          <w:szCs w:val="22"/>
        </w:rPr>
        <w:t xml:space="preserve">Bankovní spojení:        </w:t>
      </w:r>
      <w:r w:rsidRPr="00FA5C08">
        <w:rPr>
          <w:rFonts w:asciiTheme="minorHAnsi" w:hAnsiTheme="minorHAnsi" w:cstheme="minorHAnsi"/>
          <w:sz w:val="22"/>
          <w:szCs w:val="22"/>
        </w:rPr>
        <w:tab/>
      </w:r>
      <w:r w:rsidR="003C6EE5" w:rsidRPr="00FA5C08">
        <w:rPr>
          <w:rFonts w:asciiTheme="minorHAnsi" w:hAnsiTheme="minorHAnsi" w:cstheme="minorHAnsi"/>
          <w:sz w:val="22"/>
          <w:szCs w:val="22"/>
        </w:rPr>
        <w:t>Česká spořitelna</w:t>
      </w:r>
      <w:r w:rsidRPr="00FA5C08">
        <w:rPr>
          <w:rFonts w:asciiTheme="minorHAnsi" w:hAnsiTheme="minorHAnsi" w:cstheme="minorHAnsi"/>
          <w:sz w:val="22"/>
          <w:szCs w:val="22"/>
        </w:rPr>
        <w:tab/>
      </w:r>
    </w:p>
    <w:p w14:paraId="56208963" w14:textId="77777777" w:rsidR="00596CC0" w:rsidRPr="00FA5C08" w:rsidRDefault="00596CC0" w:rsidP="00596CC0">
      <w:pPr>
        <w:tabs>
          <w:tab w:val="left" w:pos="2835"/>
        </w:tabs>
        <w:spacing w:line="360" w:lineRule="auto"/>
        <w:jc w:val="both"/>
        <w:outlineLvl w:val="0"/>
        <w:rPr>
          <w:rFonts w:asciiTheme="minorHAnsi" w:hAnsiTheme="minorHAnsi" w:cstheme="minorHAnsi"/>
          <w:sz w:val="22"/>
          <w:szCs w:val="22"/>
        </w:rPr>
      </w:pPr>
      <w:r w:rsidRPr="00FA5C08">
        <w:rPr>
          <w:rFonts w:asciiTheme="minorHAnsi" w:hAnsiTheme="minorHAnsi" w:cstheme="minorHAnsi"/>
          <w:sz w:val="22"/>
          <w:szCs w:val="22"/>
        </w:rPr>
        <w:t>Č. účtu:</w:t>
      </w:r>
      <w:r w:rsidRPr="00FA5C08">
        <w:rPr>
          <w:rFonts w:asciiTheme="minorHAnsi" w:hAnsiTheme="minorHAnsi" w:cstheme="minorHAnsi"/>
          <w:sz w:val="22"/>
          <w:szCs w:val="22"/>
        </w:rPr>
        <w:tab/>
      </w:r>
      <w:r w:rsidR="003C6EE5" w:rsidRPr="00FA5C08">
        <w:rPr>
          <w:rFonts w:asciiTheme="minorHAnsi" w:hAnsiTheme="minorHAnsi" w:cstheme="minorHAnsi"/>
          <w:sz w:val="22"/>
          <w:szCs w:val="22"/>
          <w:shd w:val="clear" w:color="auto" w:fill="FFFFFF"/>
        </w:rPr>
        <w:t>2758735309/0800</w:t>
      </w:r>
    </w:p>
    <w:p w14:paraId="394379AD" w14:textId="77777777" w:rsidR="00596CC0" w:rsidRPr="00FA5C08"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bCs/>
          <w:sz w:val="22"/>
          <w:szCs w:val="22"/>
        </w:rPr>
      </w:pPr>
      <w:r w:rsidRPr="00FA5C08">
        <w:rPr>
          <w:rFonts w:asciiTheme="minorHAnsi" w:hAnsiTheme="minorHAnsi" w:cstheme="minorHAnsi"/>
          <w:sz w:val="22"/>
          <w:szCs w:val="22"/>
        </w:rPr>
        <w:t>Telefonní spojení:</w:t>
      </w:r>
      <w:r w:rsidRPr="00FA5C08">
        <w:rPr>
          <w:rFonts w:asciiTheme="minorHAnsi" w:hAnsiTheme="minorHAnsi" w:cstheme="minorHAnsi"/>
          <w:sz w:val="22"/>
          <w:szCs w:val="22"/>
        </w:rPr>
        <w:tab/>
      </w:r>
      <w:r w:rsidRPr="00FA5C08">
        <w:rPr>
          <w:rFonts w:asciiTheme="minorHAnsi" w:hAnsiTheme="minorHAnsi" w:cstheme="minorHAnsi"/>
          <w:sz w:val="22"/>
          <w:szCs w:val="22"/>
        </w:rPr>
        <w:tab/>
      </w:r>
      <w:r w:rsidRPr="00FA5C08">
        <w:rPr>
          <w:rFonts w:asciiTheme="minorHAnsi" w:hAnsiTheme="minorHAnsi" w:cstheme="minorHAnsi"/>
          <w:sz w:val="22"/>
          <w:szCs w:val="22"/>
          <w:shd w:val="clear" w:color="auto" w:fill="FFFFFF"/>
        </w:rPr>
        <w:t>386 301 414</w:t>
      </w:r>
    </w:p>
    <w:p w14:paraId="6C9FAC19" w14:textId="77777777" w:rsidR="00596CC0" w:rsidRPr="00FA5C08"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sz w:val="22"/>
          <w:szCs w:val="22"/>
        </w:rPr>
      </w:pPr>
    </w:p>
    <w:p w14:paraId="449A3B82" w14:textId="77777777" w:rsidR="00596CC0" w:rsidRPr="00FA5C08" w:rsidRDefault="00596CC0" w:rsidP="00596CC0">
      <w:pPr>
        <w:tabs>
          <w:tab w:val="left" w:pos="-1440"/>
          <w:tab w:val="left" w:pos="-720"/>
          <w:tab w:val="left" w:pos="1"/>
          <w:tab w:val="left" w:pos="142"/>
          <w:tab w:val="left" w:pos="851"/>
          <w:tab w:val="left" w:pos="156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Theme="minorHAnsi" w:hAnsiTheme="minorHAnsi" w:cstheme="minorHAnsi"/>
          <w:bCs/>
          <w:sz w:val="22"/>
          <w:szCs w:val="22"/>
        </w:rPr>
      </w:pPr>
      <w:r w:rsidRPr="00FA5C08">
        <w:rPr>
          <w:rFonts w:asciiTheme="minorHAnsi" w:hAnsiTheme="minorHAnsi" w:cstheme="minorHAnsi"/>
          <w:sz w:val="22"/>
          <w:szCs w:val="22"/>
        </w:rPr>
        <w:t>e-</w:t>
      </w:r>
      <w:r w:rsidRPr="00FA5C08">
        <w:rPr>
          <w:rFonts w:asciiTheme="minorHAnsi" w:hAnsiTheme="minorHAnsi" w:cstheme="minorHAnsi"/>
          <w:bCs/>
          <w:kern w:val="32"/>
          <w:sz w:val="22"/>
          <w:szCs w:val="22"/>
          <w:lang w:val="x-none" w:eastAsia="x-none"/>
        </w:rPr>
        <w:t>mail :</w:t>
      </w:r>
      <w:r w:rsidRPr="00FA5C08">
        <w:rPr>
          <w:rFonts w:asciiTheme="minorHAnsi" w:hAnsiTheme="minorHAnsi" w:cstheme="minorHAnsi"/>
          <w:bCs/>
          <w:kern w:val="32"/>
          <w:sz w:val="22"/>
          <w:szCs w:val="22"/>
          <w:lang w:val="x-none" w:eastAsia="x-none"/>
        </w:rPr>
        <w:tab/>
      </w:r>
      <w:r w:rsidRPr="00FA5C08">
        <w:rPr>
          <w:rFonts w:asciiTheme="minorHAnsi" w:hAnsiTheme="minorHAnsi" w:cstheme="minorHAnsi"/>
          <w:bCs/>
          <w:kern w:val="32"/>
          <w:sz w:val="22"/>
          <w:szCs w:val="22"/>
          <w:lang w:val="x-none" w:eastAsia="x-none"/>
        </w:rPr>
        <w:tab/>
      </w:r>
      <w:r w:rsidRPr="00FA5C08">
        <w:rPr>
          <w:rFonts w:asciiTheme="minorHAnsi" w:hAnsiTheme="minorHAnsi" w:cstheme="minorHAnsi"/>
          <w:bCs/>
          <w:kern w:val="32"/>
          <w:sz w:val="22"/>
          <w:szCs w:val="22"/>
          <w:lang w:val="x-none" w:eastAsia="x-none"/>
        </w:rPr>
        <w:tab/>
      </w:r>
      <w:r w:rsidRPr="00FA5C08">
        <w:rPr>
          <w:rFonts w:asciiTheme="minorHAnsi" w:hAnsiTheme="minorHAnsi" w:cstheme="minorHAnsi"/>
          <w:bCs/>
          <w:kern w:val="32"/>
          <w:sz w:val="22"/>
          <w:szCs w:val="22"/>
          <w:lang w:val="x-none" w:eastAsia="x-none"/>
        </w:rPr>
        <w:tab/>
      </w:r>
      <w:r w:rsidRPr="00FA5C08">
        <w:rPr>
          <w:rFonts w:asciiTheme="minorHAnsi" w:hAnsiTheme="minorHAnsi" w:cstheme="minorHAnsi"/>
          <w:sz w:val="22"/>
          <w:szCs w:val="22"/>
          <w:shd w:val="clear" w:color="auto" w:fill="FFFFFF"/>
        </w:rPr>
        <w:t>starost</w:t>
      </w:r>
      <w:r w:rsidR="00141411" w:rsidRPr="00FA5C08">
        <w:rPr>
          <w:rFonts w:asciiTheme="minorHAnsi" w:hAnsiTheme="minorHAnsi" w:cstheme="minorHAnsi"/>
          <w:sz w:val="22"/>
          <w:szCs w:val="22"/>
          <w:shd w:val="clear" w:color="auto" w:fill="FFFFFF"/>
        </w:rPr>
        <w:t>k</w:t>
      </w:r>
      <w:r w:rsidRPr="00FA5C08">
        <w:rPr>
          <w:rFonts w:asciiTheme="minorHAnsi" w:hAnsiTheme="minorHAnsi" w:cstheme="minorHAnsi"/>
          <w:sz w:val="22"/>
          <w:szCs w:val="22"/>
          <w:shd w:val="clear" w:color="auto" w:fill="FFFFFF"/>
        </w:rPr>
        <w:t>a@tsviny.cz</w:t>
      </w:r>
    </w:p>
    <w:p w14:paraId="6BE9D0F3" w14:textId="77777777" w:rsidR="00596CC0" w:rsidRPr="00FA5C08" w:rsidRDefault="00596CC0" w:rsidP="00596CC0">
      <w:pPr>
        <w:keepNext/>
        <w:tabs>
          <w:tab w:val="left" w:pos="2835"/>
        </w:tabs>
        <w:spacing w:line="360" w:lineRule="auto"/>
        <w:jc w:val="both"/>
        <w:outlineLvl w:val="0"/>
        <w:rPr>
          <w:rFonts w:asciiTheme="minorHAnsi" w:hAnsiTheme="minorHAnsi" w:cstheme="minorHAnsi"/>
          <w:bCs/>
          <w:kern w:val="32"/>
          <w:sz w:val="22"/>
          <w:szCs w:val="22"/>
          <w:lang w:val="x-none" w:eastAsia="x-none"/>
        </w:rPr>
      </w:pPr>
    </w:p>
    <w:p w14:paraId="0401FB9C" w14:textId="77777777" w:rsidR="00596CC0" w:rsidRPr="00FA5C08" w:rsidRDefault="00596CC0" w:rsidP="00596CC0">
      <w:pPr>
        <w:tabs>
          <w:tab w:val="left" w:pos="-1440"/>
          <w:tab w:val="left" w:pos="-720"/>
          <w:tab w:val="left" w:pos="-426"/>
          <w:tab w:val="left" w:pos="567"/>
          <w:tab w:val="left" w:pos="720"/>
          <w:tab w:val="left" w:pos="2880"/>
        </w:tabs>
        <w:spacing w:line="360" w:lineRule="auto"/>
        <w:jc w:val="both"/>
        <w:outlineLvl w:val="0"/>
        <w:rPr>
          <w:rFonts w:asciiTheme="minorHAnsi" w:hAnsiTheme="minorHAnsi" w:cstheme="minorHAnsi"/>
          <w:b/>
          <w:sz w:val="22"/>
          <w:szCs w:val="22"/>
        </w:rPr>
      </w:pPr>
    </w:p>
    <w:p w14:paraId="5B1E3090" w14:textId="77777777" w:rsidR="00596CC0" w:rsidRPr="00FA5C08" w:rsidRDefault="00596CC0" w:rsidP="00596CC0">
      <w:pPr>
        <w:tabs>
          <w:tab w:val="left" w:pos="-1440"/>
          <w:tab w:val="left" w:pos="-720"/>
          <w:tab w:val="left" w:pos="-426"/>
          <w:tab w:val="left" w:pos="567"/>
          <w:tab w:val="left" w:pos="720"/>
          <w:tab w:val="left" w:pos="2880"/>
        </w:tabs>
        <w:spacing w:line="360" w:lineRule="auto"/>
        <w:jc w:val="both"/>
        <w:outlineLvl w:val="0"/>
        <w:rPr>
          <w:rFonts w:asciiTheme="minorHAnsi" w:hAnsiTheme="minorHAnsi" w:cstheme="minorHAnsi"/>
          <w:b/>
          <w:sz w:val="22"/>
          <w:szCs w:val="22"/>
          <w:u w:val="single"/>
        </w:rPr>
      </w:pPr>
      <w:r w:rsidRPr="00FA5C08">
        <w:rPr>
          <w:rFonts w:asciiTheme="minorHAnsi" w:hAnsiTheme="minorHAnsi" w:cstheme="minorHAnsi"/>
          <w:b/>
          <w:sz w:val="22"/>
          <w:szCs w:val="22"/>
          <w:u w:val="single"/>
        </w:rPr>
        <w:t>Zhotovitel:</w:t>
      </w:r>
    </w:p>
    <w:p w14:paraId="3039FA8D" w14:textId="7782AE65" w:rsidR="00596CC0" w:rsidRPr="00FA5C08" w:rsidRDefault="00596CC0" w:rsidP="00596CC0">
      <w:pPr>
        <w:tabs>
          <w:tab w:val="left" w:pos="2835"/>
        </w:tabs>
        <w:rPr>
          <w:rFonts w:asciiTheme="minorHAnsi" w:hAnsiTheme="minorHAnsi" w:cstheme="minorHAnsi"/>
          <w:sz w:val="22"/>
          <w:szCs w:val="22"/>
        </w:rPr>
      </w:pPr>
      <w:r w:rsidRPr="00FA5C08">
        <w:rPr>
          <w:rFonts w:asciiTheme="minorHAnsi" w:hAnsiTheme="minorHAnsi" w:cstheme="minorHAnsi"/>
          <w:b/>
          <w:sz w:val="22"/>
          <w:szCs w:val="22"/>
        </w:rPr>
        <w:t>Název:</w:t>
      </w:r>
      <w:r w:rsidRPr="00FA5C08">
        <w:rPr>
          <w:rFonts w:asciiTheme="minorHAnsi" w:hAnsiTheme="minorHAnsi" w:cstheme="minorHAnsi"/>
          <w:b/>
          <w:sz w:val="22"/>
          <w:szCs w:val="22"/>
        </w:rPr>
        <w:tab/>
      </w:r>
      <w:r w:rsidR="003C6EE5" w:rsidRPr="00FA5C08">
        <w:rPr>
          <w:rFonts w:asciiTheme="minorHAnsi" w:hAnsiTheme="minorHAnsi" w:cstheme="minorHAnsi"/>
          <w:b/>
          <w:sz w:val="22"/>
          <w:szCs w:val="22"/>
        </w:rPr>
        <w:t xml:space="preserve"> </w:t>
      </w:r>
      <w:r w:rsidRPr="00FA5C08">
        <w:rPr>
          <w:rFonts w:asciiTheme="minorHAnsi" w:hAnsiTheme="minorHAnsi" w:cstheme="minorHAnsi"/>
          <w:b/>
          <w:sz w:val="22"/>
          <w:szCs w:val="22"/>
        </w:rPr>
        <w:t xml:space="preserve"> </w:t>
      </w:r>
      <w:r w:rsidR="003C6EE5" w:rsidRPr="00FA5C08">
        <w:rPr>
          <w:rFonts w:asciiTheme="minorHAnsi" w:hAnsiTheme="minorHAnsi" w:cstheme="minorHAnsi"/>
          <w:sz w:val="22"/>
          <w:szCs w:val="22"/>
        </w:rPr>
        <w:t xml:space="preserve"> </w:t>
      </w:r>
      <w:r w:rsidR="007172D6">
        <w:rPr>
          <w:rFonts w:asciiTheme="minorHAnsi" w:hAnsiTheme="minorHAnsi" w:cstheme="minorHAnsi"/>
          <w:sz w:val="22"/>
          <w:szCs w:val="22"/>
        </w:rPr>
        <w:t>Brož-</w:t>
      </w:r>
      <w:proofErr w:type="spellStart"/>
      <w:r w:rsidR="007172D6">
        <w:rPr>
          <w:rFonts w:asciiTheme="minorHAnsi" w:hAnsiTheme="minorHAnsi" w:cstheme="minorHAnsi"/>
          <w:sz w:val="22"/>
          <w:szCs w:val="22"/>
        </w:rPr>
        <w:t>Ledinský</w:t>
      </w:r>
      <w:proofErr w:type="spellEnd"/>
      <w:r w:rsidR="007172D6">
        <w:rPr>
          <w:rFonts w:asciiTheme="minorHAnsi" w:hAnsiTheme="minorHAnsi" w:cstheme="minorHAnsi"/>
          <w:sz w:val="22"/>
          <w:szCs w:val="22"/>
        </w:rPr>
        <w:t xml:space="preserve"> s.r.o.</w:t>
      </w:r>
    </w:p>
    <w:p w14:paraId="3B4DBED3" w14:textId="5BB4BC91" w:rsidR="00CD325F" w:rsidRPr="00FA5C08" w:rsidRDefault="00596CC0" w:rsidP="00596CC0">
      <w:pPr>
        <w:pStyle w:val="Zkladntext"/>
        <w:tabs>
          <w:tab w:val="left" w:pos="2835"/>
        </w:tabs>
        <w:rPr>
          <w:rFonts w:asciiTheme="minorHAnsi" w:eastAsia="SimSun" w:hAnsiTheme="minorHAnsi" w:cstheme="minorHAnsi"/>
          <w:b/>
          <w:sz w:val="22"/>
          <w:szCs w:val="22"/>
        </w:rPr>
      </w:pPr>
      <w:r w:rsidRPr="00FA5C08">
        <w:rPr>
          <w:rFonts w:asciiTheme="minorHAnsi" w:hAnsiTheme="minorHAnsi" w:cstheme="minorHAnsi"/>
          <w:sz w:val="22"/>
          <w:szCs w:val="22"/>
        </w:rPr>
        <w:t>Sídlo:</w:t>
      </w:r>
      <w:r w:rsidRPr="00FA5C08">
        <w:rPr>
          <w:rFonts w:asciiTheme="minorHAnsi" w:hAnsiTheme="minorHAnsi" w:cstheme="minorHAnsi"/>
          <w:sz w:val="22"/>
          <w:szCs w:val="22"/>
        </w:rPr>
        <w:tab/>
      </w:r>
      <w:r w:rsidR="003C6EE5" w:rsidRPr="00FA5C08">
        <w:rPr>
          <w:rFonts w:asciiTheme="minorHAnsi" w:hAnsiTheme="minorHAnsi" w:cstheme="minorHAnsi"/>
          <w:sz w:val="22"/>
          <w:szCs w:val="22"/>
        </w:rPr>
        <w:t xml:space="preserve"> </w:t>
      </w:r>
      <w:r w:rsidRPr="00FA5C08">
        <w:rPr>
          <w:rFonts w:asciiTheme="minorHAnsi" w:hAnsiTheme="minorHAnsi" w:cstheme="minorHAnsi"/>
          <w:sz w:val="22"/>
          <w:szCs w:val="22"/>
        </w:rPr>
        <w:t xml:space="preserve"> </w:t>
      </w:r>
      <w:r w:rsidR="003C6EE5" w:rsidRPr="00FA5C08">
        <w:rPr>
          <w:rFonts w:asciiTheme="minorHAnsi" w:hAnsiTheme="minorHAnsi" w:cstheme="minorHAnsi"/>
          <w:sz w:val="22"/>
          <w:szCs w:val="22"/>
        </w:rPr>
        <w:t xml:space="preserve"> </w:t>
      </w:r>
      <w:r w:rsidR="007172D6">
        <w:rPr>
          <w:rFonts w:asciiTheme="minorHAnsi" w:eastAsia="SimSun" w:hAnsiTheme="minorHAnsi" w:cstheme="minorHAnsi"/>
          <w:b/>
          <w:sz w:val="22"/>
          <w:szCs w:val="22"/>
        </w:rPr>
        <w:t>Husova tř.1845/11, České Budějovice, 37001</w:t>
      </w:r>
    </w:p>
    <w:p w14:paraId="309E890F" w14:textId="628F84D6" w:rsidR="00596CC0" w:rsidRPr="00FA5C08" w:rsidRDefault="00596CC0" w:rsidP="00596CC0">
      <w:pPr>
        <w:pStyle w:val="Zkladntext"/>
        <w:tabs>
          <w:tab w:val="left" w:pos="2835"/>
        </w:tabs>
        <w:rPr>
          <w:rFonts w:asciiTheme="minorHAnsi" w:hAnsiTheme="minorHAnsi" w:cstheme="minorHAnsi"/>
          <w:sz w:val="22"/>
          <w:szCs w:val="22"/>
        </w:rPr>
      </w:pPr>
      <w:r w:rsidRPr="00FA5C08">
        <w:rPr>
          <w:rFonts w:asciiTheme="minorHAnsi" w:hAnsiTheme="minorHAnsi" w:cstheme="minorHAnsi"/>
          <w:sz w:val="22"/>
          <w:szCs w:val="22"/>
        </w:rPr>
        <w:t>IČ:</w:t>
      </w:r>
      <w:r w:rsidRPr="00FA5C08">
        <w:rPr>
          <w:rFonts w:asciiTheme="minorHAnsi" w:hAnsiTheme="minorHAnsi" w:cstheme="minorHAnsi"/>
          <w:sz w:val="22"/>
          <w:szCs w:val="22"/>
        </w:rPr>
        <w:tab/>
        <w:t xml:space="preserve">  </w:t>
      </w:r>
      <w:r w:rsidR="003C6EE5" w:rsidRPr="00FA5C08">
        <w:rPr>
          <w:rFonts w:asciiTheme="minorHAnsi" w:hAnsiTheme="minorHAnsi" w:cstheme="minorHAnsi"/>
          <w:sz w:val="22"/>
          <w:szCs w:val="22"/>
        </w:rPr>
        <w:t xml:space="preserve"> </w:t>
      </w:r>
      <w:r w:rsidR="007172D6">
        <w:rPr>
          <w:rFonts w:asciiTheme="minorHAnsi" w:eastAsia="SimSun" w:hAnsiTheme="minorHAnsi" w:cstheme="minorHAnsi"/>
          <w:b/>
          <w:sz w:val="22"/>
          <w:szCs w:val="22"/>
        </w:rPr>
        <w:t>05914388</w:t>
      </w:r>
    </w:p>
    <w:p w14:paraId="4CFCC736" w14:textId="1AC9A89F" w:rsidR="00596CC0" w:rsidRPr="00FA5C08" w:rsidRDefault="00596CC0" w:rsidP="00596CC0">
      <w:pPr>
        <w:pStyle w:val="Zkladntext"/>
        <w:tabs>
          <w:tab w:val="left" w:pos="2835"/>
        </w:tabs>
        <w:rPr>
          <w:rFonts w:asciiTheme="minorHAnsi" w:hAnsiTheme="minorHAnsi" w:cstheme="minorHAnsi"/>
          <w:sz w:val="22"/>
          <w:szCs w:val="22"/>
        </w:rPr>
      </w:pPr>
      <w:r w:rsidRPr="00FA5C08">
        <w:rPr>
          <w:rFonts w:asciiTheme="minorHAnsi" w:hAnsiTheme="minorHAnsi" w:cstheme="minorHAnsi"/>
          <w:sz w:val="22"/>
          <w:szCs w:val="22"/>
        </w:rPr>
        <w:t>DIČ:</w:t>
      </w:r>
      <w:r w:rsidRPr="00FA5C08">
        <w:rPr>
          <w:rFonts w:asciiTheme="minorHAnsi" w:hAnsiTheme="minorHAnsi" w:cstheme="minorHAnsi"/>
          <w:sz w:val="22"/>
          <w:szCs w:val="22"/>
        </w:rPr>
        <w:tab/>
      </w:r>
      <w:r w:rsidR="003C6EE5" w:rsidRPr="00FA5C08">
        <w:rPr>
          <w:rFonts w:asciiTheme="minorHAnsi" w:hAnsiTheme="minorHAnsi" w:cstheme="minorHAnsi"/>
          <w:sz w:val="22"/>
          <w:szCs w:val="22"/>
        </w:rPr>
        <w:t xml:space="preserve">   </w:t>
      </w:r>
      <w:r w:rsidR="007172D6">
        <w:rPr>
          <w:rFonts w:asciiTheme="minorHAnsi" w:eastAsia="SimSun" w:hAnsiTheme="minorHAnsi" w:cstheme="minorHAnsi"/>
          <w:b/>
          <w:sz w:val="22"/>
          <w:szCs w:val="22"/>
        </w:rPr>
        <w:t>CZ05914388</w:t>
      </w:r>
    </w:p>
    <w:p w14:paraId="18733664" w14:textId="603B5E77" w:rsidR="003C6EE5" w:rsidRPr="00FA5C08" w:rsidRDefault="00596CC0" w:rsidP="00596CC0">
      <w:pPr>
        <w:pStyle w:val="Zkladntext"/>
        <w:tabs>
          <w:tab w:val="left" w:pos="2835"/>
        </w:tabs>
        <w:rPr>
          <w:rFonts w:asciiTheme="minorHAnsi" w:hAnsiTheme="minorHAnsi" w:cstheme="minorHAnsi"/>
          <w:sz w:val="22"/>
          <w:szCs w:val="22"/>
        </w:rPr>
      </w:pPr>
      <w:r w:rsidRPr="00FA5C08">
        <w:rPr>
          <w:rFonts w:asciiTheme="minorHAnsi" w:hAnsiTheme="minorHAnsi" w:cstheme="minorHAnsi"/>
          <w:sz w:val="22"/>
          <w:szCs w:val="22"/>
        </w:rPr>
        <w:t>Zastoupený:</w:t>
      </w:r>
      <w:r w:rsidRPr="00FA5C08">
        <w:rPr>
          <w:rFonts w:asciiTheme="minorHAnsi" w:hAnsiTheme="minorHAnsi" w:cstheme="minorHAnsi"/>
          <w:sz w:val="22"/>
          <w:szCs w:val="22"/>
        </w:rPr>
        <w:tab/>
      </w:r>
      <w:r w:rsidR="003C6EE5" w:rsidRPr="00FA5C08">
        <w:rPr>
          <w:rFonts w:asciiTheme="minorHAnsi" w:hAnsiTheme="minorHAnsi" w:cstheme="minorHAnsi"/>
          <w:sz w:val="22"/>
          <w:szCs w:val="22"/>
        </w:rPr>
        <w:t xml:space="preserve"> </w:t>
      </w:r>
      <w:r w:rsidRPr="00FA5C08">
        <w:rPr>
          <w:rFonts w:asciiTheme="minorHAnsi" w:hAnsiTheme="minorHAnsi" w:cstheme="minorHAnsi"/>
          <w:sz w:val="22"/>
          <w:szCs w:val="22"/>
        </w:rPr>
        <w:t xml:space="preserve"> </w:t>
      </w:r>
      <w:r w:rsidR="003C6EE5" w:rsidRPr="00FA5C08">
        <w:rPr>
          <w:rFonts w:asciiTheme="minorHAnsi" w:hAnsiTheme="minorHAnsi" w:cstheme="minorHAnsi"/>
          <w:sz w:val="22"/>
          <w:szCs w:val="22"/>
        </w:rPr>
        <w:t xml:space="preserve"> </w:t>
      </w:r>
      <w:r w:rsidR="007172D6">
        <w:rPr>
          <w:rFonts w:asciiTheme="minorHAnsi" w:eastAsia="SimSun" w:hAnsiTheme="minorHAnsi" w:cstheme="minorHAnsi"/>
          <w:b/>
          <w:sz w:val="22"/>
          <w:szCs w:val="22"/>
        </w:rPr>
        <w:t>Luďkem Brožem</w:t>
      </w:r>
    </w:p>
    <w:p w14:paraId="16FA50A7" w14:textId="6E6676CC" w:rsidR="00596CC0" w:rsidRPr="00FA5C08" w:rsidRDefault="00596CC0" w:rsidP="00596CC0">
      <w:pPr>
        <w:pStyle w:val="Zkladntext"/>
        <w:tabs>
          <w:tab w:val="left" w:pos="2835"/>
        </w:tabs>
        <w:rPr>
          <w:rFonts w:asciiTheme="minorHAnsi" w:hAnsiTheme="minorHAnsi" w:cstheme="minorHAnsi"/>
          <w:b/>
          <w:sz w:val="22"/>
          <w:szCs w:val="22"/>
        </w:rPr>
      </w:pPr>
      <w:r w:rsidRPr="00FA5C08">
        <w:rPr>
          <w:rFonts w:asciiTheme="minorHAnsi" w:hAnsiTheme="minorHAnsi" w:cstheme="minorHAnsi"/>
          <w:sz w:val="22"/>
          <w:szCs w:val="22"/>
        </w:rPr>
        <w:t xml:space="preserve">Bankovní spojení: </w:t>
      </w:r>
      <w:r w:rsidRPr="00FA5C08">
        <w:rPr>
          <w:rFonts w:asciiTheme="minorHAnsi" w:hAnsiTheme="minorHAnsi" w:cstheme="minorHAnsi"/>
          <w:sz w:val="22"/>
          <w:szCs w:val="22"/>
        </w:rPr>
        <w:tab/>
      </w:r>
      <w:r w:rsidR="003C6EE5" w:rsidRPr="00FA5C08">
        <w:rPr>
          <w:rFonts w:asciiTheme="minorHAnsi" w:hAnsiTheme="minorHAnsi" w:cstheme="minorHAnsi"/>
          <w:sz w:val="22"/>
          <w:szCs w:val="22"/>
        </w:rPr>
        <w:t xml:space="preserve">   </w:t>
      </w:r>
      <w:r w:rsidR="007172D6">
        <w:rPr>
          <w:rFonts w:asciiTheme="minorHAnsi" w:eastAsia="SimSun" w:hAnsiTheme="minorHAnsi" w:cstheme="minorHAnsi"/>
          <w:b/>
          <w:sz w:val="22"/>
          <w:szCs w:val="22"/>
        </w:rPr>
        <w:t xml:space="preserve">ČSOB a.s. České Budějovice </w:t>
      </w:r>
      <w:proofErr w:type="spellStart"/>
      <w:proofErr w:type="gramStart"/>
      <w:r w:rsidR="007172D6">
        <w:rPr>
          <w:rFonts w:asciiTheme="minorHAnsi" w:eastAsia="SimSun" w:hAnsiTheme="minorHAnsi" w:cstheme="minorHAnsi"/>
          <w:b/>
          <w:sz w:val="22"/>
          <w:szCs w:val="22"/>
        </w:rPr>
        <w:t>č.ú</w:t>
      </w:r>
      <w:proofErr w:type="spellEnd"/>
      <w:r w:rsidR="007172D6">
        <w:rPr>
          <w:rFonts w:asciiTheme="minorHAnsi" w:eastAsia="SimSun" w:hAnsiTheme="minorHAnsi" w:cstheme="minorHAnsi"/>
          <w:b/>
          <w:sz w:val="22"/>
          <w:szCs w:val="22"/>
        </w:rPr>
        <w:t>.</w:t>
      </w:r>
      <w:r w:rsidR="007172D6" w:rsidRPr="007172D6">
        <w:rPr>
          <w:b/>
        </w:rPr>
        <w:t xml:space="preserve"> </w:t>
      </w:r>
      <w:r w:rsidR="007172D6">
        <w:rPr>
          <w:b/>
        </w:rPr>
        <w:t>278236309/0300</w:t>
      </w:r>
      <w:proofErr w:type="gramEnd"/>
      <w:r w:rsidR="007172D6">
        <w:t xml:space="preserve">  </w:t>
      </w:r>
    </w:p>
    <w:p w14:paraId="1BF4E499" w14:textId="77777777" w:rsidR="00596CC0" w:rsidRPr="00FA5C08" w:rsidRDefault="00596CC0" w:rsidP="00596CC0">
      <w:pPr>
        <w:tabs>
          <w:tab w:val="left" w:pos="540"/>
          <w:tab w:val="left" w:pos="720"/>
        </w:tabs>
        <w:jc w:val="both"/>
        <w:rPr>
          <w:rFonts w:asciiTheme="minorHAnsi" w:hAnsiTheme="minorHAnsi" w:cstheme="minorHAnsi"/>
          <w:i/>
          <w:sz w:val="22"/>
          <w:szCs w:val="22"/>
          <w:highlight w:val="yellow"/>
        </w:rPr>
      </w:pPr>
    </w:p>
    <w:p w14:paraId="1CF27177" w14:textId="77777777" w:rsidR="00596CC0" w:rsidRPr="00FA5C08" w:rsidRDefault="00596CC0" w:rsidP="00596CC0">
      <w:pPr>
        <w:tabs>
          <w:tab w:val="left" w:pos="540"/>
          <w:tab w:val="left" w:pos="720"/>
        </w:tabs>
        <w:jc w:val="both"/>
        <w:rPr>
          <w:rFonts w:asciiTheme="minorHAnsi" w:hAnsiTheme="minorHAnsi" w:cstheme="minorHAnsi"/>
          <w:i/>
          <w:sz w:val="22"/>
          <w:szCs w:val="22"/>
          <w:highlight w:val="red"/>
        </w:rPr>
      </w:pPr>
    </w:p>
    <w:p w14:paraId="1BF79855" w14:textId="77777777" w:rsidR="00596CC0" w:rsidRPr="00FA5C08" w:rsidRDefault="00596CC0" w:rsidP="00596CC0">
      <w:pPr>
        <w:tabs>
          <w:tab w:val="left" w:pos="540"/>
          <w:tab w:val="left" w:pos="720"/>
        </w:tabs>
        <w:jc w:val="both"/>
        <w:rPr>
          <w:rFonts w:asciiTheme="minorHAnsi" w:hAnsiTheme="minorHAnsi" w:cstheme="minorHAnsi"/>
          <w:i/>
          <w:sz w:val="22"/>
          <w:szCs w:val="22"/>
          <w:highlight w:val="red"/>
        </w:rPr>
      </w:pPr>
    </w:p>
    <w:p w14:paraId="049BADE7" w14:textId="77777777" w:rsidR="00596CC0" w:rsidRPr="00FA5C08" w:rsidRDefault="00596CC0" w:rsidP="00596CC0">
      <w:pPr>
        <w:tabs>
          <w:tab w:val="left" w:pos="540"/>
          <w:tab w:val="left" w:pos="720"/>
        </w:tabs>
        <w:jc w:val="both"/>
        <w:rPr>
          <w:rFonts w:asciiTheme="minorHAnsi" w:hAnsiTheme="minorHAnsi" w:cstheme="minorHAnsi"/>
          <w:b/>
          <w:sz w:val="22"/>
          <w:szCs w:val="22"/>
          <w:highlight w:val="red"/>
        </w:rPr>
      </w:pPr>
    </w:p>
    <w:p w14:paraId="636B3329" w14:textId="77777777" w:rsidR="00596CC0" w:rsidRPr="00FA5C08" w:rsidRDefault="00596CC0" w:rsidP="00596CC0">
      <w:pPr>
        <w:numPr>
          <w:ilvl w:val="0"/>
          <w:numId w:val="3"/>
        </w:numPr>
        <w:tabs>
          <w:tab w:val="left" w:pos="-1440"/>
          <w:tab w:val="left" w:pos="-720"/>
          <w:tab w:val="left" w:pos="-426"/>
          <w:tab w:val="left" w:pos="426"/>
        </w:tabs>
        <w:jc w:val="both"/>
        <w:outlineLvl w:val="0"/>
        <w:rPr>
          <w:rFonts w:asciiTheme="minorHAnsi" w:hAnsiTheme="minorHAnsi" w:cstheme="minorHAnsi"/>
          <w:b/>
          <w:sz w:val="22"/>
          <w:szCs w:val="22"/>
        </w:rPr>
      </w:pPr>
      <w:r w:rsidRPr="00FA5C08">
        <w:rPr>
          <w:rFonts w:asciiTheme="minorHAnsi" w:hAnsiTheme="minorHAnsi" w:cstheme="minorHAnsi"/>
          <w:b/>
          <w:sz w:val="22"/>
          <w:szCs w:val="22"/>
        </w:rPr>
        <w:t>Všeobecné smluvní podmínky</w:t>
      </w:r>
    </w:p>
    <w:p w14:paraId="2296873C" w14:textId="77777777" w:rsidR="00596CC0" w:rsidRPr="00FA5C08" w:rsidRDefault="00596CC0" w:rsidP="00596CC0">
      <w:pPr>
        <w:tabs>
          <w:tab w:val="left" w:pos="-1440"/>
          <w:tab w:val="left" w:pos="-720"/>
          <w:tab w:val="left" w:pos="-426"/>
          <w:tab w:val="left" w:pos="426"/>
        </w:tabs>
        <w:jc w:val="both"/>
        <w:outlineLvl w:val="0"/>
        <w:rPr>
          <w:rFonts w:asciiTheme="minorHAnsi" w:hAnsiTheme="minorHAnsi" w:cstheme="minorHAnsi"/>
          <w:b/>
          <w:sz w:val="22"/>
          <w:szCs w:val="22"/>
        </w:rPr>
      </w:pPr>
    </w:p>
    <w:p w14:paraId="03CECC63" w14:textId="77777777" w:rsidR="00596CC0" w:rsidRPr="00FA5C08" w:rsidRDefault="00596CC0" w:rsidP="00596CC0">
      <w:pPr>
        <w:numPr>
          <w:ilvl w:val="1"/>
          <w:numId w:val="3"/>
        </w:numPr>
        <w:tabs>
          <w:tab w:val="clear" w:pos="644"/>
          <w:tab w:val="left" w:pos="851"/>
          <w:tab w:val="left" w:pos="2977"/>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V pochybnostech o obsahu smluvního vztahu se použije nejprve znění této smlouvy, potom nabídka zhotovitele, nedohodnou-li se smluvní strany o některých věcech výslovně a písemně jinak. Smlouva spolu s dokumenty, na které se smlouva odvolává, jsou nadále označovány též jako „smluvní dokumenty“.</w:t>
      </w:r>
    </w:p>
    <w:p w14:paraId="2F839F4C" w14:textId="77777777" w:rsidR="00596CC0" w:rsidRPr="00FA5C08" w:rsidRDefault="00596CC0" w:rsidP="00596CC0">
      <w:pPr>
        <w:numPr>
          <w:ilvl w:val="1"/>
          <w:numId w:val="3"/>
        </w:numPr>
        <w:tabs>
          <w:tab w:val="clear" w:pos="644"/>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Obě smluvní strany se ve všech věcech, které nejsou upraveny podmínkami zadání, nabídkou zhotovitele nebo smlouvou, řídí příslušnými ustanoveními občanského zákoníku.</w:t>
      </w:r>
    </w:p>
    <w:p w14:paraId="6782FC53" w14:textId="77777777" w:rsidR="00596CC0" w:rsidRPr="00FA5C08" w:rsidRDefault="00596CC0" w:rsidP="00596CC0">
      <w:pPr>
        <w:numPr>
          <w:ilvl w:val="1"/>
          <w:numId w:val="3"/>
        </w:numPr>
        <w:tabs>
          <w:tab w:val="clear" w:pos="644"/>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lastRenderedPageBreak/>
        <w:t>Zhotovitel se dále zavazuje udržovat čistotu a pořádek a dodržovat bezpečnostní předpisy na staveništi, při provádění Díla respektovat všechna rozhodnutí orgánů státní správy, dbát při provádění Díla na dodržování norem, předpisů a zákonů z oblasti ochrany životního prostředí. Zhotovitel zajistí v plném rozsahu bezpečnost všech osob na stavbě.</w:t>
      </w:r>
      <w:r w:rsidRPr="00FA5C08">
        <w:rPr>
          <w:rFonts w:asciiTheme="minorHAnsi" w:hAnsiTheme="minorHAnsi" w:cstheme="minorHAnsi"/>
          <w:b/>
          <w:sz w:val="22"/>
          <w:szCs w:val="22"/>
        </w:rPr>
        <w:t xml:space="preserve"> </w:t>
      </w:r>
    </w:p>
    <w:p w14:paraId="2716F490" w14:textId="77777777" w:rsidR="008215C5" w:rsidRPr="00FA5C08" w:rsidRDefault="00596CC0" w:rsidP="00596CC0">
      <w:pPr>
        <w:numPr>
          <w:ilvl w:val="1"/>
          <w:numId w:val="3"/>
        </w:numPr>
        <w:tabs>
          <w:tab w:val="clear" w:pos="644"/>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se zavazuje postupovat při provádění Díla s vynaložením odborné péče, dodržovat všeobecně zá</w:t>
      </w:r>
    </w:p>
    <w:p w14:paraId="36B10E2E" w14:textId="77777777" w:rsidR="00596CC0" w:rsidRPr="00FA5C08" w:rsidRDefault="00596CC0" w:rsidP="00596CC0">
      <w:pPr>
        <w:numPr>
          <w:ilvl w:val="1"/>
          <w:numId w:val="3"/>
        </w:numPr>
        <w:tabs>
          <w:tab w:val="clear" w:pos="644"/>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vazné předpisy, technické normy a podmínky této Smlouvy. Zhotovitel se bude řídit výchozími podklady objednatele, zápisy a dohodami oprávněných pracovníků smluvních stran.</w:t>
      </w:r>
    </w:p>
    <w:p w14:paraId="4179DAB2" w14:textId="77777777" w:rsidR="00596CC0" w:rsidRPr="00FA5C08" w:rsidRDefault="00596CC0" w:rsidP="00596CC0">
      <w:pPr>
        <w:ind w:left="284"/>
        <w:rPr>
          <w:rFonts w:asciiTheme="minorHAnsi" w:hAnsiTheme="minorHAnsi" w:cstheme="minorHAnsi"/>
          <w:sz w:val="22"/>
          <w:szCs w:val="22"/>
          <w:highlight w:val="red"/>
        </w:rPr>
      </w:pPr>
    </w:p>
    <w:p w14:paraId="7AC7AC49" w14:textId="77777777" w:rsidR="00596CC0" w:rsidRPr="00FA5C08" w:rsidRDefault="00596CC0" w:rsidP="00596CC0">
      <w:pPr>
        <w:numPr>
          <w:ilvl w:val="0"/>
          <w:numId w:val="4"/>
        </w:numPr>
        <w:jc w:val="both"/>
        <w:rPr>
          <w:rFonts w:asciiTheme="minorHAnsi" w:hAnsiTheme="minorHAnsi" w:cstheme="minorHAnsi"/>
          <w:b/>
          <w:bCs/>
          <w:sz w:val="22"/>
          <w:szCs w:val="22"/>
        </w:rPr>
      </w:pPr>
      <w:r w:rsidRPr="00FA5C08">
        <w:rPr>
          <w:rFonts w:asciiTheme="minorHAnsi" w:hAnsiTheme="minorHAnsi" w:cstheme="minorHAnsi"/>
          <w:b/>
          <w:bCs/>
          <w:sz w:val="22"/>
          <w:szCs w:val="22"/>
        </w:rPr>
        <w:t>Předmět plnění</w:t>
      </w:r>
    </w:p>
    <w:p w14:paraId="5929739D" w14:textId="77777777" w:rsidR="008215C5" w:rsidRPr="00FA5C08" w:rsidRDefault="008215C5" w:rsidP="008215C5">
      <w:pPr>
        <w:ind w:left="360"/>
        <w:jc w:val="both"/>
        <w:rPr>
          <w:rFonts w:asciiTheme="minorHAnsi" w:hAnsiTheme="minorHAnsi" w:cstheme="minorHAnsi"/>
          <w:b/>
          <w:bCs/>
          <w:sz w:val="22"/>
          <w:szCs w:val="22"/>
        </w:rPr>
      </w:pPr>
    </w:p>
    <w:p w14:paraId="26453B0F" w14:textId="77777777" w:rsidR="0061649F" w:rsidRPr="00FA5C08" w:rsidRDefault="00605A87" w:rsidP="003C6EE5">
      <w:pPr>
        <w:numPr>
          <w:ilvl w:val="1"/>
          <w:numId w:val="4"/>
        </w:numPr>
        <w:tabs>
          <w:tab w:val="left" w:pos="851"/>
        </w:tabs>
        <w:jc w:val="both"/>
        <w:rPr>
          <w:rFonts w:asciiTheme="minorHAnsi" w:hAnsiTheme="minorHAnsi" w:cstheme="minorHAnsi"/>
          <w:sz w:val="22"/>
          <w:szCs w:val="22"/>
        </w:rPr>
      </w:pPr>
      <w:r w:rsidRPr="00FA5C08">
        <w:rPr>
          <w:rFonts w:asciiTheme="minorHAnsi" w:hAnsiTheme="minorHAnsi" w:cstheme="minorHAnsi"/>
          <w:sz w:val="22"/>
          <w:szCs w:val="22"/>
        </w:rPr>
        <w:t xml:space="preserve">Předmětem plnění  </w:t>
      </w:r>
      <w:r w:rsidR="003C6EE5" w:rsidRPr="00FA5C08">
        <w:rPr>
          <w:rFonts w:asciiTheme="minorHAnsi" w:hAnsiTheme="minorHAnsi" w:cstheme="minorHAnsi"/>
          <w:sz w:val="22"/>
          <w:szCs w:val="22"/>
        </w:rPr>
        <w:t>jsou stavební úpravy na objektu čp. 92 v Trhových Svinech v souladu se zpracovanou projektovou dokumentací a v souladu s vydaným rozhodnutím, které budou poskytnuty</w:t>
      </w:r>
      <w:r w:rsidR="008215C5" w:rsidRPr="00FA5C08">
        <w:rPr>
          <w:rFonts w:asciiTheme="minorHAnsi" w:hAnsiTheme="minorHAnsi" w:cstheme="minorHAnsi"/>
          <w:sz w:val="22"/>
          <w:szCs w:val="22"/>
        </w:rPr>
        <w:t xml:space="preserve"> elektronicky na písemné vyžádání na e-mailovou adresu: </w:t>
      </w:r>
      <w:r w:rsidR="003C6EE5" w:rsidRPr="00FA5C08">
        <w:rPr>
          <w:rFonts w:asciiTheme="minorHAnsi" w:hAnsiTheme="minorHAnsi" w:cstheme="minorHAnsi"/>
          <w:sz w:val="22"/>
          <w:szCs w:val="22"/>
        </w:rPr>
        <w:t>bohumil.vacek</w:t>
      </w:r>
      <w:r w:rsidR="008215C5" w:rsidRPr="00FA5C08">
        <w:rPr>
          <w:rFonts w:asciiTheme="minorHAnsi" w:hAnsiTheme="minorHAnsi" w:cstheme="minorHAnsi"/>
          <w:sz w:val="22"/>
          <w:szCs w:val="22"/>
        </w:rPr>
        <w:t>@tsviny.cz</w:t>
      </w:r>
      <w:r w:rsidR="0061649F" w:rsidRPr="00FA5C08">
        <w:rPr>
          <w:rFonts w:asciiTheme="minorHAnsi" w:hAnsiTheme="minorHAnsi" w:cstheme="minorHAnsi"/>
          <w:sz w:val="22"/>
          <w:szCs w:val="22"/>
        </w:rPr>
        <w:t xml:space="preserve">. </w:t>
      </w:r>
    </w:p>
    <w:p w14:paraId="48F76CF0" w14:textId="77777777" w:rsidR="00596CC0" w:rsidRPr="00FA5C08" w:rsidRDefault="00596CC0" w:rsidP="0061649F">
      <w:pPr>
        <w:autoSpaceDE w:val="0"/>
        <w:autoSpaceDN w:val="0"/>
        <w:adjustRightInd w:val="0"/>
        <w:jc w:val="both"/>
        <w:rPr>
          <w:rFonts w:asciiTheme="minorHAnsi" w:hAnsiTheme="minorHAnsi" w:cstheme="minorHAnsi"/>
          <w:sz w:val="22"/>
          <w:szCs w:val="22"/>
        </w:rPr>
      </w:pPr>
    </w:p>
    <w:p w14:paraId="571B1FC2" w14:textId="77777777" w:rsidR="00596CC0" w:rsidRPr="00FA5C08" w:rsidRDefault="00596CC0" w:rsidP="00596CC0">
      <w:pPr>
        <w:numPr>
          <w:ilvl w:val="1"/>
          <w:numId w:val="4"/>
        </w:numPr>
        <w:tabs>
          <w:tab w:val="left" w:pos="851"/>
        </w:tabs>
        <w:jc w:val="both"/>
        <w:rPr>
          <w:rFonts w:asciiTheme="minorHAnsi" w:hAnsiTheme="minorHAnsi" w:cstheme="minorHAnsi"/>
          <w:sz w:val="22"/>
          <w:szCs w:val="22"/>
        </w:rPr>
      </w:pPr>
      <w:r w:rsidRPr="00FA5C08">
        <w:rPr>
          <w:rFonts w:asciiTheme="minorHAnsi" w:hAnsiTheme="minorHAnsi" w:cstheme="minorHAnsi"/>
          <w:sz w:val="22"/>
          <w:szCs w:val="22"/>
        </w:rPr>
        <w:t>Zhotovením se rozumí úplné, funkční a bezvadné provedení všech prací a konstrukcí, včetně dodávek potřebných materiálů a zařízení nezbytných pro řádné dokončení díla, dále provedení všech činností pro řádné dokončení díla.</w:t>
      </w:r>
    </w:p>
    <w:p w14:paraId="469E36E2" w14:textId="77777777" w:rsidR="00596CC0" w:rsidRPr="00FA5C08" w:rsidRDefault="00596CC0" w:rsidP="00596CC0">
      <w:pPr>
        <w:tabs>
          <w:tab w:val="left" w:pos="851"/>
        </w:tabs>
        <w:ind w:left="720"/>
        <w:jc w:val="both"/>
        <w:rPr>
          <w:rFonts w:asciiTheme="minorHAnsi" w:hAnsiTheme="minorHAnsi" w:cstheme="minorHAnsi"/>
          <w:sz w:val="22"/>
          <w:szCs w:val="22"/>
        </w:rPr>
      </w:pPr>
    </w:p>
    <w:p w14:paraId="3EAC5B09" w14:textId="77777777" w:rsidR="00596CC0" w:rsidRPr="00FA5C08" w:rsidRDefault="00596CC0" w:rsidP="00596CC0">
      <w:pPr>
        <w:numPr>
          <w:ilvl w:val="1"/>
          <w:numId w:val="4"/>
        </w:numPr>
        <w:tabs>
          <w:tab w:val="left" w:pos="851"/>
        </w:tabs>
        <w:jc w:val="both"/>
        <w:rPr>
          <w:rFonts w:asciiTheme="minorHAnsi" w:hAnsiTheme="minorHAnsi" w:cstheme="minorHAnsi"/>
          <w:sz w:val="22"/>
          <w:szCs w:val="22"/>
        </w:rPr>
      </w:pPr>
      <w:r w:rsidRPr="00FA5C08">
        <w:rPr>
          <w:rFonts w:asciiTheme="minorHAnsi" w:hAnsiTheme="minorHAnsi" w:cstheme="minorHAnsi"/>
          <w:sz w:val="22"/>
          <w:szCs w:val="22"/>
        </w:rPr>
        <w:t>Součástí předmětu plnění je rovněž likvidace veškerých odpadů vzniklých stavební nebo montážní činností zhotovitele.</w:t>
      </w:r>
    </w:p>
    <w:p w14:paraId="752D476D" w14:textId="77777777" w:rsidR="00596CC0" w:rsidRPr="00FA5C08" w:rsidRDefault="00596CC0" w:rsidP="00596CC0">
      <w:pPr>
        <w:tabs>
          <w:tab w:val="left" w:pos="851"/>
        </w:tabs>
        <w:ind w:left="720"/>
        <w:jc w:val="both"/>
        <w:rPr>
          <w:rFonts w:asciiTheme="minorHAnsi" w:hAnsiTheme="minorHAnsi" w:cstheme="minorHAnsi"/>
          <w:sz w:val="22"/>
          <w:szCs w:val="22"/>
        </w:rPr>
      </w:pPr>
    </w:p>
    <w:p w14:paraId="651A14A9" w14:textId="77777777" w:rsidR="00596CC0" w:rsidRPr="00FA5C08" w:rsidRDefault="00596CC0" w:rsidP="00596CC0">
      <w:pPr>
        <w:numPr>
          <w:ilvl w:val="1"/>
          <w:numId w:val="4"/>
        </w:numPr>
        <w:tabs>
          <w:tab w:val="left" w:pos="851"/>
        </w:tabs>
        <w:jc w:val="both"/>
        <w:rPr>
          <w:rFonts w:asciiTheme="minorHAnsi" w:hAnsiTheme="minorHAnsi" w:cstheme="minorHAnsi"/>
          <w:sz w:val="22"/>
          <w:szCs w:val="22"/>
        </w:rPr>
      </w:pPr>
      <w:r w:rsidRPr="00FA5C08">
        <w:rPr>
          <w:rFonts w:asciiTheme="minorHAnsi" w:hAnsiTheme="minorHAnsi" w:cstheme="minorHAnsi"/>
          <w:sz w:val="22"/>
          <w:szCs w:val="22"/>
        </w:rPr>
        <w:t>Zhotovitel dodá dílo kompletní do všech detailů tak, aby po dokončení splnilo všechny požadované parametry a plně sloužilo svému účelu.</w:t>
      </w:r>
    </w:p>
    <w:p w14:paraId="34977F2C" w14:textId="77777777" w:rsidR="00596CC0" w:rsidRPr="00FA5C08" w:rsidRDefault="00596CC0" w:rsidP="00596CC0">
      <w:pPr>
        <w:ind w:left="683" w:firstLine="168"/>
        <w:jc w:val="both"/>
        <w:rPr>
          <w:rFonts w:asciiTheme="minorHAnsi" w:hAnsiTheme="minorHAnsi" w:cstheme="minorHAnsi"/>
          <w:sz w:val="22"/>
          <w:szCs w:val="22"/>
          <w:u w:val="single"/>
        </w:rPr>
      </w:pPr>
      <w:r w:rsidRPr="00FA5C08">
        <w:rPr>
          <w:rFonts w:asciiTheme="minorHAnsi" w:hAnsiTheme="minorHAnsi" w:cstheme="minorHAnsi"/>
          <w:sz w:val="22"/>
          <w:szCs w:val="22"/>
          <w:u w:val="single"/>
        </w:rPr>
        <w:t>Součásti zhotovení díla je také:</w:t>
      </w:r>
    </w:p>
    <w:p w14:paraId="32F6846A" w14:textId="77777777" w:rsidR="00596CC0" w:rsidRPr="00FA5C08" w:rsidRDefault="00596CC0" w:rsidP="00596CC0">
      <w:pPr>
        <w:numPr>
          <w:ilvl w:val="0"/>
          <w:numId w:val="7"/>
        </w:numPr>
        <w:jc w:val="both"/>
        <w:rPr>
          <w:rFonts w:asciiTheme="minorHAnsi" w:hAnsiTheme="minorHAnsi" w:cstheme="minorHAnsi"/>
          <w:sz w:val="22"/>
          <w:szCs w:val="22"/>
        </w:rPr>
      </w:pPr>
      <w:r w:rsidRPr="00FA5C08">
        <w:rPr>
          <w:rFonts w:asciiTheme="minorHAnsi" w:hAnsiTheme="minorHAnsi" w:cstheme="minorHAnsi"/>
          <w:sz w:val="22"/>
          <w:szCs w:val="22"/>
        </w:rPr>
        <w:t>předložení atestů použitých výrobků a materiálů, předložení protokolů o zkouškách</w:t>
      </w:r>
    </w:p>
    <w:p w14:paraId="3642B0A6" w14:textId="77777777" w:rsidR="00596CC0" w:rsidRPr="00FA5C08" w:rsidRDefault="00596CC0" w:rsidP="00596CC0">
      <w:pPr>
        <w:numPr>
          <w:ilvl w:val="0"/>
          <w:numId w:val="7"/>
        </w:numPr>
        <w:jc w:val="both"/>
        <w:rPr>
          <w:rFonts w:asciiTheme="minorHAnsi" w:hAnsiTheme="minorHAnsi" w:cstheme="minorHAnsi"/>
          <w:sz w:val="22"/>
          <w:szCs w:val="22"/>
        </w:rPr>
      </w:pPr>
      <w:r w:rsidRPr="00FA5C08">
        <w:rPr>
          <w:rFonts w:asciiTheme="minorHAnsi" w:hAnsiTheme="minorHAnsi" w:cstheme="minorHAnsi"/>
          <w:sz w:val="22"/>
          <w:szCs w:val="22"/>
        </w:rPr>
        <w:t>vytýčení stávajících sítí, a ochrana po dobu stavby, případně aktualizace příslušných vyjádření</w:t>
      </w:r>
    </w:p>
    <w:p w14:paraId="377F977D" w14:textId="77777777" w:rsidR="00596CC0" w:rsidRPr="00FA5C08" w:rsidRDefault="00596CC0" w:rsidP="00596CC0">
      <w:pPr>
        <w:numPr>
          <w:ilvl w:val="0"/>
          <w:numId w:val="7"/>
        </w:numPr>
        <w:jc w:val="both"/>
        <w:rPr>
          <w:rFonts w:asciiTheme="minorHAnsi" w:hAnsiTheme="minorHAnsi" w:cstheme="minorHAnsi"/>
          <w:sz w:val="22"/>
          <w:szCs w:val="22"/>
        </w:rPr>
      </w:pPr>
      <w:r w:rsidRPr="00FA5C08">
        <w:rPr>
          <w:rFonts w:asciiTheme="minorHAnsi" w:hAnsiTheme="minorHAnsi" w:cstheme="minorHAnsi"/>
          <w:sz w:val="22"/>
          <w:szCs w:val="22"/>
        </w:rPr>
        <w:t>fotodokumentace stávajícího stavu staveniště vč. okolních objektů před zahájením stavby</w:t>
      </w:r>
    </w:p>
    <w:p w14:paraId="34E35F51" w14:textId="77777777" w:rsidR="00596CC0" w:rsidRPr="00FA5C08" w:rsidRDefault="00596CC0" w:rsidP="00596CC0">
      <w:pPr>
        <w:numPr>
          <w:ilvl w:val="0"/>
          <w:numId w:val="7"/>
        </w:numPr>
        <w:jc w:val="both"/>
        <w:rPr>
          <w:rFonts w:asciiTheme="minorHAnsi" w:hAnsiTheme="minorHAnsi" w:cstheme="minorHAnsi"/>
          <w:sz w:val="22"/>
          <w:szCs w:val="22"/>
        </w:rPr>
      </w:pPr>
      <w:r w:rsidRPr="00FA5C08">
        <w:rPr>
          <w:rFonts w:asciiTheme="minorHAnsi" w:hAnsiTheme="minorHAnsi" w:cstheme="minorHAnsi"/>
          <w:sz w:val="22"/>
          <w:szCs w:val="22"/>
        </w:rPr>
        <w:t>fotodokumentace celého průběhu stavby</w:t>
      </w:r>
    </w:p>
    <w:p w14:paraId="11CC7627" w14:textId="77777777" w:rsidR="00596CC0" w:rsidRPr="00FA5C08" w:rsidRDefault="00596CC0" w:rsidP="00596CC0">
      <w:pPr>
        <w:numPr>
          <w:ilvl w:val="0"/>
          <w:numId w:val="7"/>
        </w:numPr>
        <w:jc w:val="both"/>
        <w:rPr>
          <w:rFonts w:asciiTheme="minorHAnsi" w:hAnsiTheme="minorHAnsi" w:cstheme="minorHAnsi"/>
          <w:sz w:val="22"/>
          <w:szCs w:val="22"/>
        </w:rPr>
      </w:pPr>
      <w:r w:rsidRPr="00FA5C08">
        <w:rPr>
          <w:rFonts w:asciiTheme="minorHAnsi" w:hAnsiTheme="minorHAnsi" w:cstheme="minorHAnsi"/>
          <w:sz w:val="22"/>
          <w:szCs w:val="22"/>
        </w:rPr>
        <w:t xml:space="preserve">účast Zhotovitele na pravidelných kontrolních dnech, při kontrolních prohlídkách stavebního úřadu a kolaudaci stavby (pokud je stav. </w:t>
      </w:r>
      <w:proofErr w:type="gramStart"/>
      <w:r w:rsidRPr="00FA5C08">
        <w:rPr>
          <w:rFonts w:asciiTheme="minorHAnsi" w:hAnsiTheme="minorHAnsi" w:cstheme="minorHAnsi"/>
          <w:sz w:val="22"/>
          <w:szCs w:val="22"/>
        </w:rPr>
        <w:t>úřadem</w:t>
      </w:r>
      <w:proofErr w:type="gramEnd"/>
      <w:r w:rsidRPr="00FA5C08">
        <w:rPr>
          <w:rFonts w:asciiTheme="minorHAnsi" w:hAnsiTheme="minorHAnsi" w:cstheme="minorHAnsi"/>
          <w:sz w:val="22"/>
          <w:szCs w:val="22"/>
        </w:rPr>
        <w:t xml:space="preserve"> vyžadována) včetně koordinační a kompletační činnosti celé stavby</w:t>
      </w:r>
    </w:p>
    <w:p w14:paraId="6BDD73D5" w14:textId="77777777" w:rsidR="00596CC0" w:rsidRPr="00FA5C08" w:rsidRDefault="00596CC0" w:rsidP="00596CC0">
      <w:pPr>
        <w:numPr>
          <w:ilvl w:val="0"/>
          <w:numId w:val="7"/>
        </w:numPr>
        <w:jc w:val="both"/>
        <w:rPr>
          <w:rFonts w:asciiTheme="minorHAnsi" w:hAnsiTheme="minorHAnsi" w:cstheme="minorHAnsi"/>
          <w:sz w:val="22"/>
          <w:szCs w:val="22"/>
        </w:rPr>
      </w:pPr>
      <w:r w:rsidRPr="00FA5C08">
        <w:rPr>
          <w:rFonts w:asciiTheme="minorHAnsi" w:hAnsiTheme="minorHAnsi" w:cstheme="minorHAnsi"/>
          <w:sz w:val="22"/>
          <w:szCs w:val="22"/>
        </w:rPr>
        <w:t xml:space="preserve">zřízení všech potřebných dočasných konstrukcí a staveb a jejich odstranění,  </w:t>
      </w:r>
    </w:p>
    <w:p w14:paraId="29B19F07" w14:textId="77777777" w:rsidR="00596CC0" w:rsidRPr="00FA5C08" w:rsidRDefault="00596CC0" w:rsidP="00596CC0">
      <w:pPr>
        <w:numPr>
          <w:ilvl w:val="0"/>
          <w:numId w:val="7"/>
        </w:numPr>
        <w:jc w:val="both"/>
        <w:rPr>
          <w:rFonts w:asciiTheme="minorHAnsi" w:hAnsiTheme="minorHAnsi" w:cstheme="minorHAnsi"/>
          <w:sz w:val="22"/>
          <w:szCs w:val="22"/>
        </w:rPr>
      </w:pPr>
      <w:r w:rsidRPr="00FA5C08">
        <w:rPr>
          <w:rFonts w:asciiTheme="minorHAnsi" w:hAnsiTheme="minorHAnsi" w:cstheme="minorHAnsi"/>
          <w:sz w:val="22"/>
          <w:szCs w:val="22"/>
        </w:rPr>
        <w:t>likvidace, odvoz a uložení vybouraných hmot a stavební suti na skládku včetně poplatku za uskladnění v souladu s ustanoveními zákona č. 185/2001 Sb., o odpadech</w:t>
      </w:r>
    </w:p>
    <w:p w14:paraId="1E2E91B5" w14:textId="77777777" w:rsidR="00596CC0" w:rsidRPr="00FA5C08" w:rsidRDefault="00596CC0" w:rsidP="00596CC0">
      <w:pPr>
        <w:numPr>
          <w:ilvl w:val="0"/>
          <w:numId w:val="7"/>
        </w:numPr>
        <w:jc w:val="both"/>
        <w:rPr>
          <w:rFonts w:asciiTheme="minorHAnsi" w:hAnsiTheme="minorHAnsi" w:cstheme="minorHAnsi"/>
          <w:sz w:val="22"/>
          <w:szCs w:val="22"/>
        </w:rPr>
      </w:pPr>
      <w:r w:rsidRPr="00FA5C08">
        <w:rPr>
          <w:rFonts w:asciiTheme="minorHAnsi" w:hAnsiTheme="minorHAnsi" w:cstheme="minorHAnsi"/>
          <w:sz w:val="22"/>
          <w:szCs w:val="22"/>
        </w:rPr>
        <w:t>uvedení všech povrchů dotčených stavbou do původního stavu</w:t>
      </w:r>
    </w:p>
    <w:p w14:paraId="7B988F23" w14:textId="77777777" w:rsidR="00596CC0" w:rsidRPr="00FA5C08" w:rsidRDefault="00596CC0" w:rsidP="00596CC0">
      <w:pPr>
        <w:ind w:left="900"/>
        <w:jc w:val="both"/>
        <w:rPr>
          <w:rFonts w:asciiTheme="minorHAnsi" w:hAnsiTheme="minorHAnsi" w:cstheme="minorHAnsi"/>
          <w:sz w:val="22"/>
          <w:szCs w:val="22"/>
          <w:highlight w:val="red"/>
        </w:rPr>
      </w:pPr>
    </w:p>
    <w:p w14:paraId="26B82F5F" w14:textId="77777777" w:rsidR="00596CC0" w:rsidRPr="00FA5C08" w:rsidRDefault="00596CC0" w:rsidP="00596CC0">
      <w:pPr>
        <w:ind w:left="720"/>
        <w:jc w:val="both"/>
        <w:rPr>
          <w:rFonts w:asciiTheme="minorHAnsi" w:hAnsiTheme="minorHAnsi" w:cstheme="minorHAnsi"/>
          <w:sz w:val="22"/>
          <w:szCs w:val="22"/>
          <w:highlight w:val="red"/>
          <w:u w:val="single"/>
        </w:rPr>
      </w:pPr>
    </w:p>
    <w:p w14:paraId="02FE1A85" w14:textId="77777777" w:rsidR="00596CC0" w:rsidRPr="00FA5C08" w:rsidRDefault="00596CC0" w:rsidP="00596CC0">
      <w:pPr>
        <w:numPr>
          <w:ilvl w:val="0"/>
          <w:numId w:val="4"/>
        </w:numPr>
        <w:jc w:val="both"/>
        <w:rPr>
          <w:rFonts w:asciiTheme="minorHAnsi" w:hAnsiTheme="minorHAnsi" w:cstheme="minorHAnsi"/>
          <w:b/>
          <w:bCs/>
          <w:sz w:val="22"/>
          <w:szCs w:val="22"/>
        </w:rPr>
      </w:pPr>
      <w:r w:rsidRPr="00FA5C08">
        <w:rPr>
          <w:rFonts w:asciiTheme="minorHAnsi" w:hAnsiTheme="minorHAnsi" w:cstheme="minorHAnsi"/>
          <w:b/>
          <w:bCs/>
          <w:sz w:val="22"/>
          <w:szCs w:val="22"/>
        </w:rPr>
        <w:t>Lhůty provádění díla, místo plnění</w:t>
      </w:r>
    </w:p>
    <w:p w14:paraId="694C0CF9" w14:textId="77777777" w:rsidR="00596CC0" w:rsidRPr="00FA5C08" w:rsidRDefault="00596CC0" w:rsidP="00596CC0">
      <w:pPr>
        <w:ind w:left="851"/>
        <w:jc w:val="both"/>
        <w:rPr>
          <w:rFonts w:asciiTheme="minorHAnsi" w:hAnsiTheme="minorHAnsi" w:cstheme="minorHAnsi"/>
          <w:sz w:val="22"/>
          <w:szCs w:val="22"/>
        </w:rPr>
      </w:pPr>
    </w:p>
    <w:p w14:paraId="259A9031" w14:textId="77777777" w:rsidR="00596CC0" w:rsidRPr="00FA5C08" w:rsidRDefault="00596CC0" w:rsidP="001A0699">
      <w:pPr>
        <w:numPr>
          <w:ilvl w:val="0"/>
          <w:numId w:val="8"/>
        </w:numPr>
        <w:tabs>
          <w:tab w:val="clear" w:pos="1297"/>
        </w:tabs>
        <w:ind w:left="1134" w:hanging="708"/>
        <w:jc w:val="both"/>
        <w:rPr>
          <w:rFonts w:asciiTheme="minorHAnsi" w:hAnsiTheme="minorHAnsi" w:cstheme="minorHAnsi"/>
          <w:sz w:val="22"/>
          <w:szCs w:val="22"/>
        </w:rPr>
      </w:pPr>
      <w:r w:rsidRPr="00FA5C08">
        <w:rPr>
          <w:rFonts w:asciiTheme="minorHAnsi" w:hAnsiTheme="minorHAnsi" w:cstheme="minorHAnsi"/>
          <w:sz w:val="22"/>
          <w:szCs w:val="22"/>
          <w:u w:val="single"/>
        </w:rPr>
        <w:t>Předpokládaný termín zahájení prací</w:t>
      </w:r>
      <w:r w:rsidRPr="00FA5C08">
        <w:rPr>
          <w:rFonts w:asciiTheme="minorHAnsi" w:hAnsiTheme="minorHAnsi" w:cstheme="minorHAnsi"/>
          <w:sz w:val="22"/>
          <w:szCs w:val="22"/>
        </w:rPr>
        <w:t xml:space="preserve">: </w:t>
      </w:r>
      <w:bookmarkStart w:id="0" w:name="_Hlk508629148"/>
      <w:bookmarkStart w:id="1" w:name="_Hlk508628141"/>
      <w:r w:rsidR="008215C5" w:rsidRPr="00FA5C08">
        <w:rPr>
          <w:rFonts w:asciiTheme="minorHAnsi" w:hAnsiTheme="minorHAnsi" w:cstheme="minorHAnsi"/>
          <w:b/>
          <w:sz w:val="22"/>
          <w:szCs w:val="22"/>
        </w:rPr>
        <w:t>ihned po podpisu smlouvy (dle dohody)</w:t>
      </w:r>
      <w:r w:rsidRPr="00FA5C08">
        <w:rPr>
          <w:rFonts w:asciiTheme="minorHAnsi" w:hAnsiTheme="minorHAnsi" w:cstheme="minorHAnsi"/>
          <w:sz w:val="22"/>
          <w:szCs w:val="22"/>
        </w:rPr>
        <w:t xml:space="preserve"> </w:t>
      </w:r>
      <w:bookmarkEnd w:id="0"/>
      <w:bookmarkEnd w:id="1"/>
    </w:p>
    <w:p w14:paraId="359A6937" w14:textId="77777777" w:rsidR="00596CC0" w:rsidRPr="00FA5C08" w:rsidRDefault="00596CC0" w:rsidP="00596CC0">
      <w:pPr>
        <w:ind w:left="567"/>
        <w:jc w:val="both"/>
        <w:rPr>
          <w:rFonts w:asciiTheme="minorHAnsi" w:hAnsiTheme="minorHAnsi" w:cstheme="minorHAnsi"/>
          <w:sz w:val="22"/>
          <w:szCs w:val="22"/>
        </w:rPr>
      </w:pPr>
    </w:p>
    <w:p w14:paraId="7FC32C68" w14:textId="77777777" w:rsidR="00596CC0" w:rsidRPr="00FA5C08" w:rsidRDefault="00596CC0" w:rsidP="00605A87">
      <w:pPr>
        <w:numPr>
          <w:ilvl w:val="0"/>
          <w:numId w:val="8"/>
        </w:numPr>
        <w:tabs>
          <w:tab w:val="clear" w:pos="1297"/>
          <w:tab w:val="num" w:pos="1080"/>
        </w:tabs>
        <w:ind w:left="1080" w:hanging="654"/>
        <w:jc w:val="both"/>
        <w:rPr>
          <w:rFonts w:asciiTheme="minorHAnsi" w:hAnsiTheme="minorHAnsi" w:cstheme="minorHAnsi"/>
          <w:b/>
          <w:sz w:val="22"/>
          <w:szCs w:val="22"/>
        </w:rPr>
      </w:pPr>
      <w:r w:rsidRPr="00FA5C08">
        <w:rPr>
          <w:rFonts w:asciiTheme="minorHAnsi" w:hAnsiTheme="minorHAnsi" w:cstheme="minorHAnsi"/>
          <w:sz w:val="22"/>
          <w:szCs w:val="22"/>
          <w:u w:val="single"/>
        </w:rPr>
        <w:t>Termín ukončení prací</w:t>
      </w:r>
      <w:r w:rsidR="00605A87" w:rsidRPr="00FA5C08">
        <w:rPr>
          <w:rFonts w:asciiTheme="minorHAnsi" w:hAnsiTheme="minorHAnsi" w:cstheme="minorHAnsi"/>
          <w:sz w:val="22"/>
          <w:szCs w:val="22"/>
        </w:rPr>
        <w:t xml:space="preserve">: </w:t>
      </w:r>
      <w:proofErr w:type="gramStart"/>
      <w:r w:rsidR="003C6EE5" w:rsidRPr="00FA5C08">
        <w:rPr>
          <w:rFonts w:asciiTheme="minorHAnsi" w:hAnsiTheme="minorHAnsi" w:cstheme="minorHAnsi"/>
          <w:b/>
          <w:sz w:val="22"/>
          <w:szCs w:val="22"/>
        </w:rPr>
        <w:t>30.06.2021</w:t>
      </w:r>
      <w:proofErr w:type="gramEnd"/>
    </w:p>
    <w:p w14:paraId="7D8B9248" w14:textId="77777777" w:rsidR="00596CC0" w:rsidRPr="00FA5C08" w:rsidRDefault="00596CC0" w:rsidP="00596CC0">
      <w:pPr>
        <w:jc w:val="both"/>
        <w:rPr>
          <w:rFonts w:asciiTheme="minorHAnsi" w:hAnsiTheme="minorHAnsi" w:cstheme="minorHAnsi"/>
          <w:sz w:val="22"/>
          <w:szCs w:val="22"/>
          <w:highlight w:val="red"/>
        </w:rPr>
      </w:pPr>
    </w:p>
    <w:p w14:paraId="6E77C1C6"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Termín zahájení prací je podmíněn řádným ukončením zadávacího řízení a podepsáním příslušné smlouvy. Objednatel si vyhrazuje právo jednostranně změnit předpokládaný termín zahájení. Pokud tato změna nebude o více jak 10 dnů od předpokládaného termínu zahájení prací, pak nemá vliv na termín dokončení uvedený v bodě 4.</w:t>
      </w:r>
    </w:p>
    <w:p w14:paraId="0351BF3F"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je povinen dokončit práce na díle a předat dílo v termínu sjednaném dle této smlouvy.</w:t>
      </w:r>
    </w:p>
    <w:p w14:paraId="7222802B"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je oprávněn předat dílo Objednateli i před sjednaným termínem předání a převzetí díla.</w:t>
      </w:r>
    </w:p>
    <w:p w14:paraId="309BD8E0" w14:textId="77777777" w:rsidR="00596CC0" w:rsidRPr="00FA5C08" w:rsidRDefault="00605A87"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Místem plnění je </w:t>
      </w:r>
      <w:r w:rsidR="003C6EE5" w:rsidRPr="00FA5C08">
        <w:rPr>
          <w:rFonts w:asciiTheme="minorHAnsi" w:hAnsiTheme="minorHAnsi" w:cstheme="minorHAnsi"/>
          <w:sz w:val="22"/>
          <w:szCs w:val="22"/>
        </w:rPr>
        <w:t>Žižkovo náměstí 92</w:t>
      </w:r>
      <w:r w:rsidRPr="00FA5C08">
        <w:rPr>
          <w:rFonts w:asciiTheme="minorHAnsi" w:hAnsiTheme="minorHAnsi" w:cstheme="minorHAnsi"/>
          <w:sz w:val="22"/>
          <w:szCs w:val="22"/>
        </w:rPr>
        <w:t>, Trhové Sviny</w:t>
      </w:r>
      <w:r w:rsidR="00596CC0" w:rsidRPr="00FA5C08">
        <w:rPr>
          <w:rFonts w:asciiTheme="minorHAnsi" w:hAnsiTheme="minorHAnsi" w:cstheme="minorHAnsi"/>
          <w:sz w:val="22"/>
          <w:szCs w:val="22"/>
        </w:rPr>
        <w:t>, okres České Budějovice, Jihočeský kraj.</w:t>
      </w:r>
    </w:p>
    <w:p w14:paraId="65DBDF77" w14:textId="77777777" w:rsidR="00596CC0" w:rsidRDefault="00596CC0" w:rsidP="00596CC0">
      <w:pPr>
        <w:tabs>
          <w:tab w:val="num" w:pos="993"/>
        </w:tabs>
        <w:ind w:left="851"/>
        <w:jc w:val="both"/>
        <w:rPr>
          <w:rFonts w:asciiTheme="minorHAnsi" w:hAnsiTheme="minorHAnsi" w:cstheme="minorHAnsi"/>
          <w:sz w:val="22"/>
          <w:szCs w:val="22"/>
          <w:highlight w:val="red"/>
        </w:rPr>
      </w:pPr>
    </w:p>
    <w:p w14:paraId="3F18CD1E" w14:textId="77777777" w:rsidR="00FA5C08" w:rsidRPr="00FA5C08" w:rsidRDefault="00FA5C08" w:rsidP="00596CC0">
      <w:pPr>
        <w:tabs>
          <w:tab w:val="num" w:pos="993"/>
        </w:tabs>
        <w:ind w:left="851"/>
        <w:jc w:val="both"/>
        <w:rPr>
          <w:rFonts w:asciiTheme="minorHAnsi" w:hAnsiTheme="minorHAnsi" w:cstheme="minorHAnsi"/>
          <w:sz w:val="22"/>
          <w:szCs w:val="22"/>
          <w:highlight w:val="red"/>
        </w:rPr>
      </w:pPr>
    </w:p>
    <w:p w14:paraId="3581DF86" w14:textId="77777777" w:rsidR="00596CC0" w:rsidRPr="00FA5C08" w:rsidRDefault="00596CC0" w:rsidP="00596CC0">
      <w:pPr>
        <w:numPr>
          <w:ilvl w:val="0"/>
          <w:numId w:val="4"/>
        </w:numPr>
        <w:jc w:val="both"/>
        <w:rPr>
          <w:rFonts w:asciiTheme="minorHAnsi" w:hAnsiTheme="minorHAnsi" w:cstheme="minorHAnsi"/>
          <w:b/>
          <w:bCs/>
          <w:sz w:val="22"/>
          <w:szCs w:val="22"/>
        </w:rPr>
      </w:pPr>
      <w:r w:rsidRPr="00FA5C08">
        <w:rPr>
          <w:rFonts w:asciiTheme="minorHAnsi" w:hAnsiTheme="minorHAnsi" w:cstheme="minorHAnsi"/>
          <w:b/>
          <w:bCs/>
          <w:sz w:val="22"/>
          <w:szCs w:val="22"/>
        </w:rPr>
        <w:lastRenderedPageBreak/>
        <w:t>Cena díla a podmínky pro změnu sjednané ceny</w:t>
      </w:r>
    </w:p>
    <w:p w14:paraId="5268F989" w14:textId="77777777" w:rsidR="00596CC0" w:rsidRPr="00FA5C08" w:rsidRDefault="00596CC0" w:rsidP="00596CC0">
      <w:pPr>
        <w:ind w:left="720"/>
        <w:jc w:val="both"/>
        <w:rPr>
          <w:rFonts w:asciiTheme="minorHAnsi" w:hAnsiTheme="minorHAnsi" w:cstheme="minorHAnsi"/>
          <w:b/>
          <w:bCs/>
          <w:sz w:val="22"/>
          <w:szCs w:val="22"/>
        </w:rPr>
      </w:pPr>
    </w:p>
    <w:p w14:paraId="2039DF27"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Cena díla je oběma smluvními stranami sjednána v souladu s ustanovením § 2 zákona č. 526/1990 Sb., o cenách a je dohodnuta bez daně z přidané hodnoty (DPH). DPH bude účtována podle sazeb platných v době vzniku zdanitelného plnění.</w:t>
      </w:r>
    </w:p>
    <w:p w14:paraId="6732A199" w14:textId="77777777" w:rsidR="00DB1E93" w:rsidRPr="00FA5C08" w:rsidRDefault="00596CC0" w:rsidP="0036068B">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Cena je stanovena</w:t>
      </w:r>
      <w:r w:rsidR="003C6EE5" w:rsidRPr="00FA5C08">
        <w:rPr>
          <w:rFonts w:asciiTheme="minorHAnsi" w:hAnsiTheme="minorHAnsi" w:cstheme="minorHAnsi"/>
          <w:sz w:val="22"/>
          <w:szCs w:val="22"/>
        </w:rPr>
        <w:t xml:space="preserve"> na základě oceněného </w:t>
      </w:r>
      <w:proofErr w:type="spellStart"/>
      <w:r w:rsidR="003C6EE5" w:rsidRPr="00FA5C08">
        <w:rPr>
          <w:rFonts w:asciiTheme="minorHAnsi" w:hAnsiTheme="minorHAnsi" w:cstheme="minorHAnsi"/>
          <w:sz w:val="22"/>
          <w:szCs w:val="22"/>
        </w:rPr>
        <w:t>souppisu</w:t>
      </w:r>
      <w:proofErr w:type="spellEnd"/>
      <w:r w:rsidR="003C6EE5" w:rsidRPr="00FA5C08">
        <w:rPr>
          <w:rFonts w:asciiTheme="minorHAnsi" w:hAnsiTheme="minorHAnsi" w:cstheme="minorHAnsi"/>
          <w:sz w:val="22"/>
          <w:szCs w:val="22"/>
        </w:rPr>
        <w:t xml:space="preserve"> prací (vč. Výkazu výměr), který je nedílnou součástí a Přílohou č. 1 této smlouvy</w:t>
      </w:r>
      <w:r w:rsidR="00DB1E93" w:rsidRPr="00FA5C08">
        <w:rPr>
          <w:rFonts w:asciiTheme="minorHAnsi" w:hAnsiTheme="minorHAnsi" w:cstheme="minorHAnsi"/>
          <w:sz w:val="22"/>
          <w:szCs w:val="22"/>
        </w:rPr>
        <w:t xml:space="preserve"> a ze kterého vyplývá, že se zaručuje jeho úplnost a považuje se mezi smluvními stranami za závazný. </w:t>
      </w:r>
    </w:p>
    <w:p w14:paraId="1C6E60E5" w14:textId="77777777" w:rsidR="00596CC0" w:rsidRPr="00FA5C08" w:rsidRDefault="00596CC0" w:rsidP="0036068B">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Sjednaná cena je cenou pevnou a nejvýše přípustnou za sjednaný rozsah díla, obsahuje veškeré náklady nezbytné k řádnému, kvalitnímu a včasnému provedení díla a zisk Zhotovitele.</w:t>
      </w:r>
    </w:p>
    <w:p w14:paraId="518803C3"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Sjednaná cena obsahuje i předpokládané náklady vzniklé vývojem cen v národním hospodá</w:t>
      </w:r>
      <w:r w:rsidR="003C6EE5" w:rsidRPr="00FA5C08">
        <w:rPr>
          <w:rFonts w:asciiTheme="minorHAnsi" w:hAnsiTheme="minorHAnsi" w:cstheme="minorHAnsi"/>
          <w:sz w:val="22"/>
          <w:szCs w:val="22"/>
        </w:rPr>
        <w:t>řství, a to až do konce roku 2020</w:t>
      </w:r>
      <w:r w:rsidRPr="00FA5C08">
        <w:rPr>
          <w:rFonts w:asciiTheme="minorHAnsi" w:hAnsiTheme="minorHAnsi" w:cstheme="minorHAnsi"/>
          <w:sz w:val="22"/>
          <w:szCs w:val="22"/>
        </w:rPr>
        <w:t>, a kurzovými rozdíly.</w:t>
      </w:r>
    </w:p>
    <w:p w14:paraId="6A05301F" w14:textId="77777777" w:rsidR="00596CC0" w:rsidRPr="00FA5C08" w:rsidRDefault="00596CC0" w:rsidP="00596CC0">
      <w:pPr>
        <w:tabs>
          <w:tab w:val="left" w:pos="851"/>
        </w:tabs>
        <w:jc w:val="both"/>
        <w:rPr>
          <w:rFonts w:asciiTheme="minorHAnsi" w:hAnsiTheme="minorHAnsi" w:cstheme="minorHAnsi"/>
          <w:sz w:val="22"/>
          <w:szCs w:val="22"/>
        </w:rPr>
      </w:pPr>
    </w:p>
    <w:p w14:paraId="6413FEC2"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Cena díla:</w:t>
      </w:r>
    </w:p>
    <w:p w14:paraId="6E214F16" w14:textId="77777777" w:rsidR="00596CC0" w:rsidRPr="00FA5C08" w:rsidRDefault="00596CC0" w:rsidP="00596CC0">
      <w:pPr>
        <w:tabs>
          <w:tab w:val="left" w:pos="6300"/>
          <w:tab w:val="left" w:pos="7020"/>
        </w:tabs>
        <w:rPr>
          <w:rFonts w:asciiTheme="minorHAnsi" w:hAnsiTheme="minorHAnsi" w:cstheme="minorHAnsi"/>
          <w:b/>
          <w:sz w:val="22"/>
          <w:szCs w:val="22"/>
        </w:rPr>
      </w:pPr>
    </w:p>
    <w:p w14:paraId="0EE3ED71" w14:textId="65EDA3C0" w:rsidR="00596CC0" w:rsidRPr="00FA5C08" w:rsidRDefault="00596CC0" w:rsidP="00596CC0">
      <w:pPr>
        <w:tabs>
          <w:tab w:val="left" w:pos="1134"/>
          <w:tab w:val="left" w:pos="6300"/>
          <w:tab w:val="right" w:pos="8460"/>
        </w:tabs>
        <w:spacing w:line="360" w:lineRule="auto"/>
        <w:ind w:left="720"/>
        <w:rPr>
          <w:rFonts w:asciiTheme="minorHAnsi" w:hAnsiTheme="minorHAnsi" w:cstheme="minorHAnsi"/>
          <w:b/>
          <w:sz w:val="22"/>
          <w:szCs w:val="22"/>
        </w:rPr>
      </w:pPr>
      <w:r w:rsidRPr="00FA5C08">
        <w:rPr>
          <w:rFonts w:asciiTheme="minorHAnsi" w:hAnsiTheme="minorHAnsi" w:cstheme="minorHAnsi"/>
          <w:b/>
          <w:sz w:val="22"/>
          <w:szCs w:val="22"/>
        </w:rPr>
        <w:tab/>
        <w:t>Cena stavby bez DPH</w:t>
      </w:r>
      <w:r w:rsidRPr="00FA5C08">
        <w:rPr>
          <w:rFonts w:asciiTheme="minorHAnsi" w:hAnsiTheme="minorHAnsi" w:cstheme="minorHAnsi"/>
          <w:b/>
          <w:sz w:val="22"/>
          <w:szCs w:val="22"/>
        </w:rPr>
        <w:tab/>
      </w:r>
      <w:r w:rsidRPr="00FA5C08">
        <w:rPr>
          <w:rFonts w:asciiTheme="minorHAnsi" w:hAnsiTheme="minorHAnsi" w:cstheme="minorHAnsi"/>
          <w:b/>
          <w:sz w:val="22"/>
          <w:szCs w:val="22"/>
        </w:rPr>
        <w:tab/>
      </w:r>
      <w:r w:rsidR="006C70F5">
        <w:rPr>
          <w:rFonts w:asciiTheme="minorHAnsi" w:eastAsia="SimSun" w:hAnsiTheme="minorHAnsi" w:cstheme="minorHAnsi"/>
          <w:b/>
          <w:sz w:val="22"/>
          <w:szCs w:val="22"/>
        </w:rPr>
        <w:t>3 267 976</w:t>
      </w:r>
      <w:r w:rsidR="003C6EE5" w:rsidRPr="00FA5C08">
        <w:rPr>
          <w:rFonts w:asciiTheme="minorHAnsi" w:hAnsiTheme="minorHAnsi" w:cstheme="minorHAnsi"/>
          <w:sz w:val="22"/>
          <w:szCs w:val="22"/>
        </w:rPr>
        <w:t xml:space="preserve"> </w:t>
      </w:r>
      <w:r w:rsidRPr="00FA5C08">
        <w:rPr>
          <w:rFonts w:asciiTheme="minorHAnsi" w:hAnsiTheme="minorHAnsi" w:cstheme="minorHAnsi"/>
          <w:b/>
          <w:sz w:val="22"/>
          <w:szCs w:val="22"/>
        </w:rPr>
        <w:t>Kč</w:t>
      </w:r>
    </w:p>
    <w:p w14:paraId="5918B1A3" w14:textId="742110AA" w:rsidR="00596CC0" w:rsidRPr="00FA5C08" w:rsidRDefault="00596CC0" w:rsidP="00596CC0">
      <w:pPr>
        <w:tabs>
          <w:tab w:val="left" w:pos="1134"/>
          <w:tab w:val="left" w:pos="6300"/>
          <w:tab w:val="right" w:pos="8460"/>
        </w:tabs>
        <w:spacing w:line="360" w:lineRule="auto"/>
        <w:ind w:left="720"/>
        <w:rPr>
          <w:rFonts w:asciiTheme="minorHAnsi" w:hAnsiTheme="minorHAnsi" w:cstheme="minorHAnsi"/>
          <w:b/>
          <w:sz w:val="22"/>
          <w:szCs w:val="22"/>
        </w:rPr>
      </w:pPr>
      <w:r w:rsidRPr="00FA5C08">
        <w:rPr>
          <w:rFonts w:asciiTheme="minorHAnsi" w:hAnsiTheme="minorHAnsi" w:cstheme="minorHAnsi"/>
          <w:b/>
          <w:sz w:val="22"/>
          <w:szCs w:val="22"/>
        </w:rPr>
        <w:tab/>
        <w:t>DPH 21 %</w:t>
      </w:r>
      <w:r w:rsidRPr="00FA5C08">
        <w:rPr>
          <w:rFonts w:asciiTheme="minorHAnsi" w:hAnsiTheme="minorHAnsi" w:cstheme="minorHAnsi"/>
          <w:b/>
          <w:sz w:val="22"/>
          <w:szCs w:val="22"/>
        </w:rPr>
        <w:tab/>
      </w:r>
      <w:r w:rsidRPr="00FA5C08">
        <w:rPr>
          <w:rFonts w:asciiTheme="minorHAnsi" w:hAnsiTheme="minorHAnsi" w:cstheme="minorHAnsi"/>
          <w:b/>
          <w:sz w:val="22"/>
          <w:szCs w:val="22"/>
        </w:rPr>
        <w:tab/>
      </w:r>
      <w:r w:rsidR="006C70F5">
        <w:rPr>
          <w:rFonts w:asciiTheme="minorHAnsi" w:eastAsia="SimSun" w:hAnsiTheme="minorHAnsi" w:cstheme="minorHAnsi"/>
          <w:b/>
          <w:sz w:val="22"/>
          <w:szCs w:val="22"/>
        </w:rPr>
        <w:t>686 275</w:t>
      </w:r>
      <w:r w:rsidR="003C6EE5" w:rsidRPr="00FA5C08">
        <w:rPr>
          <w:rFonts w:asciiTheme="minorHAnsi" w:hAnsiTheme="minorHAnsi" w:cstheme="minorHAnsi"/>
          <w:sz w:val="22"/>
          <w:szCs w:val="22"/>
        </w:rPr>
        <w:t xml:space="preserve"> </w:t>
      </w:r>
      <w:r w:rsidRPr="00FA5C08">
        <w:rPr>
          <w:rFonts w:asciiTheme="minorHAnsi" w:hAnsiTheme="minorHAnsi" w:cstheme="minorHAnsi"/>
          <w:b/>
          <w:sz w:val="22"/>
          <w:szCs w:val="22"/>
        </w:rPr>
        <w:t>Kč</w:t>
      </w:r>
    </w:p>
    <w:p w14:paraId="23638CCA" w14:textId="365EAB66" w:rsidR="00596CC0" w:rsidRPr="00FA5C08" w:rsidRDefault="00596CC0" w:rsidP="00596CC0">
      <w:pPr>
        <w:tabs>
          <w:tab w:val="left" w:pos="1134"/>
          <w:tab w:val="left" w:pos="6300"/>
          <w:tab w:val="right" w:pos="8460"/>
        </w:tabs>
        <w:spacing w:line="360" w:lineRule="auto"/>
        <w:ind w:left="720"/>
        <w:rPr>
          <w:rFonts w:asciiTheme="minorHAnsi" w:hAnsiTheme="minorHAnsi" w:cstheme="minorHAnsi"/>
          <w:b/>
          <w:sz w:val="22"/>
          <w:szCs w:val="22"/>
          <w:u w:val="single"/>
        </w:rPr>
      </w:pPr>
      <w:r w:rsidRPr="00FA5C08">
        <w:rPr>
          <w:rFonts w:asciiTheme="minorHAnsi" w:hAnsiTheme="minorHAnsi" w:cstheme="minorHAnsi"/>
          <w:b/>
          <w:sz w:val="22"/>
          <w:szCs w:val="22"/>
        </w:rPr>
        <w:tab/>
      </w:r>
      <w:r w:rsidRPr="00FA5C08">
        <w:rPr>
          <w:rFonts w:asciiTheme="minorHAnsi" w:hAnsiTheme="minorHAnsi" w:cstheme="minorHAnsi"/>
          <w:b/>
          <w:sz w:val="22"/>
          <w:szCs w:val="22"/>
          <w:u w:val="single"/>
        </w:rPr>
        <w:t>Cena včetně DPH</w:t>
      </w:r>
      <w:r w:rsidRPr="00FA5C08">
        <w:rPr>
          <w:rFonts w:asciiTheme="minorHAnsi" w:hAnsiTheme="minorHAnsi" w:cstheme="minorHAnsi"/>
          <w:b/>
          <w:sz w:val="22"/>
          <w:szCs w:val="22"/>
          <w:u w:val="single"/>
        </w:rPr>
        <w:tab/>
      </w:r>
      <w:r w:rsidRPr="00FA5C08">
        <w:rPr>
          <w:rFonts w:asciiTheme="minorHAnsi" w:hAnsiTheme="minorHAnsi" w:cstheme="minorHAnsi"/>
          <w:b/>
          <w:sz w:val="22"/>
          <w:szCs w:val="22"/>
          <w:u w:val="single"/>
        </w:rPr>
        <w:tab/>
      </w:r>
      <w:r w:rsidR="006C70F5">
        <w:rPr>
          <w:rFonts w:asciiTheme="minorHAnsi" w:eastAsia="SimSun" w:hAnsiTheme="minorHAnsi" w:cstheme="minorHAnsi"/>
          <w:b/>
          <w:sz w:val="22"/>
          <w:szCs w:val="22"/>
          <w:u w:val="single"/>
        </w:rPr>
        <w:t>3 954 251</w:t>
      </w:r>
      <w:r w:rsidR="003C6EE5" w:rsidRPr="00FA5C08">
        <w:rPr>
          <w:rFonts w:asciiTheme="minorHAnsi" w:hAnsiTheme="minorHAnsi" w:cstheme="minorHAnsi"/>
          <w:sz w:val="22"/>
          <w:szCs w:val="22"/>
          <w:u w:val="single"/>
        </w:rPr>
        <w:t xml:space="preserve"> </w:t>
      </w:r>
      <w:r w:rsidRPr="00FA5C08">
        <w:rPr>
          <w:rFonts w:asciiTheme="minorHAnsi" w:hAnsiTheme="minorHAnsi" w:cstheme="minorHAnsi"/>
          <w:b/>
          <w:sz w:val="22"/>
          <w:szCs w:val="22"/>
          <w:u w:val="single"/>
        </w:rPr>
        <w:t>Kč</w:t>
      </w:r>
    </w:p>
    <w:p w14:paraId="3D1CDB4E" w14:textId="77777777" w:rsidR="00596CC0" w:rsidRPr="00FA5C08" w:rsidRDefault="00596CC0" w:rsidP="00596CC0">
      <w:pPr>
        <w:tabs>
          <w:tab w:val="left" w:pos="6300"/>
          <w:tab w:val="left" w:pos="7020"/>
        </w:tabs>
        <w:rPr>
          <w:rFonts w:asciiTheme="minorHAnsi" w:hAnsiTheme="minorHAnsi" w:cstheme="minorHAnsi"/>
          <w:b/>
          <w:sz w:val="22"/>
          <w:szCs w:val="22"/>
        </w:rPr>
      </w:pPr>
    </w:p>
    <w:p w14:paraId="17160279" w14:textId="77777777" w:rsidR="00596CC0" w:rsidRPr="00FA5C08" w:rsidRDefault="00596CC0" w:rsidP="00596CC0">
      <w:pPr>
        <w:tabs>
          <w:tab w:val="left" w:pos="6300"/>
          <w:tab w:val="left" w:pos="7020"/>
        </w:tabs>
        <w:ind w:left="851"/>
        <w:rPr>
          <w:rFonts w:asciiTheme="minorHAnsi" w:hAnsiTheme="minorHAnsi" w:cstheme="minorHAnsi"/>
          <w:sz w:val="22"/>
          <w:szCs w:val="22"/>
        </w:rPr>
      </w:pPr>
      <w:r w:rsidRPr="00FA5C08">
        <w:rPr>
          <w:rFonts w:asciiTheme="minorHAnsi" w:hAnsiTheme="minorHAnsi" w:cstheme="minorHAnsi"/>
          <w:sz w:val="22"/>
          <w:szCs w:val="22"/>
        </w:rPr>
        <w:t>DPH se může v průběhu plnění smlouvy změnit v závislosti na právní úpravě předpisů o výši DPH platné po dobu plnění smlouvy.</w:t>
      </w:r>
    </w:p>
    <w:p w14:paraId="4269AC35" w14:textId="77777777" w:rsidR="00596CC0" w:rsidRPr="00FA5C08" w:rsidRDefault="00596CC0" w:rsidP="00596CC0">
      <w:pPr>
        <w:jc w:val="both"/>
        <w:rPr>
          <w:rFonts w:asciiTheme="minorHAnsi" w:hAnsiTheme="minorHAnsi" w:cstheme="minorHAnsi"/>
          <w:sz w:val="22"/>
          <w:szCs w:val="22"/>
          <w:highlight w:val="red"/>
        </w:rPr>
      </w:pPr>
    </w:p>
    <w:p w14:paraId="6B003555" w14:textId="77777777" w:rsidR="00596CC0" w:rsidRPr="00FA5C08" w:rsidRDefault="00596CC0" w:rsidP="00596CC0">
      <w:pPr>
        <w:numPr>
          <w:ilvl w:val="1"/>
          <w:numId w:val="4"/>
        </w:numPr>
        <w:jc w:val="both"/>
        <w:rPr>
          <w:rFonts w:asciiTheme="minorHAnsi" w:hAnsiTheme="minorHAnsi" w:cstheme="minorHAnsi"/>
          <w:sz w:val="22"/>
          <w:szCs w:val="22"/>
        </w:rPr>
      </w:pPr>
      <w:r w:rsidRPr="00FA5C08">
        <w:rPr>
          <w:rFonts w:asciiTheme="minorHAnsi" w:hAnsiTheme="minorHAnsi" w:cstheme="minorHAnsi"/>
          <w:sz w:val="22"/>
          <w:szCs w:val="22"/>
        </w:rPr>
        <w:t xml:space="preserve">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w:t>
      </w:r>
      <w:r w:rsidRPr="00FA5C08">
        <w:rPr>
          <w:rFonts w:asciiTheme="minorHAnsi" w:hAnsiTheme="minorHAnsi" w:cstheme="minorHAnsi"/>
          <w:sz w:val="22"/>
          <w:szCs w:val="22"/>
        </w:rPr>
        <w:br/>
        <w:t xml:space="preserve">do ceny jednotlivých dílčích plnění úměrně jejich podílu na celkové ceně, není-li z povahy nákladu zřejmé něco jiného. Obdobně se posuzuje přiřazení takových nákladů jednotlivým položkám kalkulace. </w:t>
      </w:r>
    </w:p>
    <w:p w14:paraId="020AF40C" w14:textId="77777777" w:rsidR="00596CC0" w:rsidRPr="00FA5C08" w:rsidRDefault="00596CC0" w:rsidP="00596CC0">
      <w:pPr>
        <w:ind w:left="720"/>
        <w:rPr>
          <w:rFonts w:asciiTheme="minorHAnsi" w:hAnsiTheme="minorHAnsi" w:cstheme="minorHAnsi"/>
          <w:sz w:val="22"/>
          <w:szCs w:val="22"/>
        </w:rPr>
      </w:pPr>
    </w:p>
    <w:p w14:paraId="79410EB4" w14:textId="77777777" w:rsidR="00596CC0" w:rsidRPr="00FA5C08" w:rsidRDefault="00596CC0" w:rsidP="00596CC0">
      <w:pPr>
        <w:numPr>
          <w:ilvl w:val="1"/>
          <w:numId w:val="4"/>
        </w:numPr>
        <w:jc w:val="both"/>
        <w:rPr>
          <w:rFonts w:asciiTheme="minorHAnsi" w:hAnsiTheme="minorHAnsi" w:cstheme="minorHAnsi"/>
          <w:sz w:val="22"/>
          <w:szCs w:val="22"/>
        </w:rPr>
      </w:pPr>
      <w:r w:rsidRPr="00FA5C08">
        <w:rPr>
          <w:rFonts w:asciiTheme="minorHAnsi" w:hAnsiTheme="minorHAnsi" w:cstheme="minorHAnsi"/>
          <w:sz w:val="22"/>
          <w:szCs w:val="22"/>
        </w:rPr>
        <w:t>Pokud položkový rozpočet neobsahuje všechny položky potřebné pro bezvadné, kvalitní provozuschopné provedení díla, má se za to, že jsou tyto položky agregovány v jiných položkách.</w:t>
      </w:r>
    </w:p>
    <w:p w14:paraId="4FDDFEE3" w14:textId="77777777" w:rsidR="0035709A" w:rsidRPr="00FA5C08" w:rsidRDefault="0035709A" w:rsidP="0035709A">
      <w:pPr>
        <w:pStyle w:val="Odstavecseseznamem"/>
        <w:rPr>
          <w:rFonts w:asciiTheme="minorHAnsi" w:hAnsiTheme="minorHAnsi" w:cstheme="minorHAnsi"/>
          <w:sz w:val="22"/>
          <w:szCs w:val="22"/>
        </w:rPr>
      </w:pPr>
    </w:p>
    <w:p w14:paraId="12881FD0" w14:textId="77777777" w:rsidR="0035709A" w:rsidRPr="00FA5C08" w:rsidRDefault="0035709A" w:rsidP="00596CC0">
      <w:pPr>
        <w:numPr>
          <w:ilvl w:val="1"/>
          <w:numId w:val="4"/>
        </w:numPr>
        <w:jc w:val="both"/>
        <w:rPr>
          <w:rFonts w:asciiTheme="minorHAnsi" w:hAnsiTheme="minorHAnsi" w:cstheme="minorHAnsi"/>
          <w:sz w:val="22"/>
          <w:szCs w:val="22"/>
        </w:rPr>
      </w:pPr>
      <w:r w:rsidRPr="00FA5C08">
        <w:rPr>
          <w:rFonts w:asciiTheme="minorHAnsi" w:hAnsiTheme="minorHAnsi" w:cstheme="minorHAnsi"/>
          <w:sz w:val="22"/>
          <w:szCs w:val="22"/>
        </w:rPr>
        <w:t>Pokud se po dobu účinnosti této smlouvy zhotovitel stane nespolehlivým plátcem ve smyslu ustanovení § 109 odst. 3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14:paraId="0B391DC5" w14:textId="77777777" w:rsidR="00596CC0" w:rsidRPr="00FA5C08" w:rsidRDefault="00596CC0" w:rsidP="00596CC0">
      <w:pPr>
        <w:tabs>
          <w:tab w:val="num" w:pos="993"/>
        </w:tabs>
        <w:ind w:left="851"/>
        <w:jc w:val="both"/>
        <w:rPr>
          <w:rFonts w:asciiTheme="minorHAnsi" w:hAnsiTheme="minorHAnsi" w:cstheme="minorHAnsi"/>
          <w:sz w:val="22"/>
          <w:szCs w:val="22"/>
        </w:rPr>
      </w:pPr>
    </w:p>
    <w:p w14:paraId="2937D2AE"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Změna sjednané ceny je možná pouze:</w:t>
      </w:r>
    </w:p>
    <w:p w14:paraId="5D9A14F5" w14:textId="77777777" w:rsidR="00596CC0" w:rsidRPr="00FA5C08" w:rsidRDefault="00596CC0" w:rsidP="00596CC0">
      <w:pPr>
        <w:numPr>
          <w:ilvl w:val="0"/>
          <w:numId w:val="5"/>
        </w:numPr>
        <w:jc w:val="both"/>
        <w:rPr>
          <w:rFonts w:asciiTheme="minorHAnsi" w:hAnsiTheme="minorHAnsi" w:cstheme="minorHAnsi"/>
          <w:sz w:val="22"/>
          <w:szCs w:val="22"/>
        </w:rPr>
      </w:pPr>
      <w:r w:rsidRPr="00FA5C08">
        <w:rPr>
          <w:rFonts w:asciiTheme="minorHAnsi" w:hAnsiTheme="minorHAnsi" w:cstheme="minorHAnsi"/>
          <w:sz w:val="22"/>
          <w:szCs w:val="22"/>
        </w:rPr>
        <w:t>pokud po podpisu smlouvy a před Termínem dokončení díla dojde ke změnám sazeb DPH;</w:t>
      </w:r>
    </w:p>
    <w:p w14:paraId="7B22DA3C" w14:textId="77777777" w:rsidR="00596CC0" w:rsidRPr="00FA5C08" w:rsidRDefault="00596CC0" w:rsidP="00596CC0">
      <w:pPr>
        <w:numPr>
          <w:ilvl w:val="0"/>
          <w:numId w:val="5"/>
        </w:numPr>
        <w:jc w:val="both"/>
        <w:rPr>
          <w:rFonts w:asciiTheme="minorHAnsi" w:hAnsiTheme="minorHAnsi" w:cstheme="minorHAnsi"/>
          <w:sz w:val="22"/>
          <w:szCs w:val="22"/>
        </w:rPr>
      </w:pPr>
      <w:r w:rsidRPr="00FA5C08">
        <w:rPr>
          <w:rFonts w:asciiTheme="minorHAnsi" w:hAnsiTheme="minorHAnsi" w:cstheme="minorHAnsi"/>
          <w:sz w:val="22"/>
          <w:szCs w:val="22"/>
        </w:rPr>
        <w:t>pokud se při realizaci díla vyskytnou skutečnosti, které nebyly v době sjednání smlouvy známy, a zhotovitel je nezavinil ani nemohl předvídat a tyto skutečnosti mají prokazatelný vliv na sjednanou cenu.</w:t>
      </w:r>
    </w:p>
    <w:p w14:paraId="031B2AD5" w14:textId="77777777" w:rsidR="00596CC0" w:rsidRPr="00FA5C08" w:rsidRDefault="00596CC0" w:rsidP="00596CC0">
      <w:pPr>
        <w:ind w:left="1800"/>
        <w:jc w:val="both"/>
        <w:rPr>
          <w:rFonts w:asciiTheme="minorHAnsi" w:hAnsiTheme="minorHAnsi" w:cstheme="minorHAnsi"/>
          <w:sz w:val="22"/>
          <w:szCs w:val="22"/>
          <w:highlight w:val="red"/>
        </w:rPr>
      </w:pPr>
    </w:p>
    <w:p w14:paraId="4446EABF"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Nastane-li některá z podmínek, za kterých je možná změna sjednané ceny je Zhotovitel povinen provést výpočet změny nabídkové ceny a předložit jej Objednateli k odsouhlasení.</w:t>
      </w:r>
    </w:p>
    <w:p w14:paraId="6FA87229" w14:textId="77777777" w:rsidR="00596CC0" w:rsidRPr="00FA5C08" w:rsidRDefault="00596CC0" w:rsidP="00596CC0">
      <w:pPr>
        <w:tabs>
          <w:tab w:val="num" w:pos="993"/>
        </w:tabs>
        <w:ind w:left="851"/>
        <w:jc w:val="both"/>
        <w:rPr>
          <w:rFonts w:asciiTheme="minorHAnsi" w:hAnsiTheme="minorHAnsi" w:cstheme="minorHAnsi"/>
          <w:sz w:val="22"/>
          <w:szCs w:val="22"/>
        </w:rPr>
      </w:pPr>
    </w:p>
    <w:p w14:paraId="2C307865"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Zhotoviteli vzniká právo na zvýšení sjednané ceny teprve v případě, že změna bude odsouhlasena Objednatelem a to formou dodatku k této smlouvě.</w:t>
      </w:r>
    </w:p>
    <w:p w14:paraId="5A878AF0" w14:textId="77777777" w:rsidR="00596CC0" w:rsidRPr="00FA5C08" w:rsidRDefault="00596CC0" w:rsidP="00596CC0">
      <w:pPr>
        <w:tabs>
          <w:tab w:val="num" w:pos="993"/>
        </w:tabs>
        <w:ind w:left="851"/>
        <w:jc w:val="both"/>
        <w:rPr>
          <w:rFonts w:asciiTheme="minorHAnsi" w:hAnsiTheme="minorHAnsi" w:cstheme="minorHAnsi"/>
          <w:sz w:val="22"/>
          <w:szCs w:val="22"/>
        </w:rPr>
      </w:pPr>
    </w:p>
    <w:p w14:paraId="1CEA07A2"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Zhotoviteli zaniká jakýkoliv nárok na zvýšení sjednané ceny, jestliže písemně neoznámí nutnost jejího překročení a výši požadovaného zvýšení ceny bez zbytečného odkladu poté, kdy se </w:t>
      </w:r>
      <w:r w:rsidRPr="00FA5C08">
        <w:rPr>
          <w:rFonts w:asciiTheme="minorHAnsi" w:hAnsiTheme="minorHAnsi" w:cstheme="minorHAnsi"/>
          <w:sz w:val="22"/>
          <w:szCs w:val="22"/>
        </w:rPr>
        <w:lastRenderedPageBreak/>
        <w:t>ukázalo, že je zvýšení ceny nevyhnutelné. Toto písemné oznámení však nezakládá právo Zhotovitele na zvýšení sjednané ceny. Zvýšení sjednané ceny je možné pouze za podmínek daných touto smlouvou.</w:t>
      </w:r>
    </w:p>
    <w:p w14:paraId="5933A1A6" w14:textId="77777777" w:rsidR="00596CC0" w:rsidRPr="00FA5C08" w:rsidRDefault="00596CC0" w:rsidP="00596CC0">
      <w:pPr>
        <w:tabs>
          <w:tab w:val="num" w:pos="993"/>
        </w:tabs>
        <w:jc w:val="both"/>
        <w:rPr>
          <w:rFonts w:asciiTheme="minorHAnsi" w:hAnsiTheme="minorHAnsi" w:cstheme="minorHAnsi"/>
          <w:sz w:val="22"/>
          <w:szCs w:val="22"/>
          <w:highlight w:val="red"/>
        </w:rPr>
      </w:pPr>
    </w:p>
    <w:p w14:paraId="2CCD484E" w14:textId="77777777" w:rsidR="00596CC0" w:rsidRPr="00FA5C08" w:rsidRDefault="00596CC0" w:rsidP="00596CC0">
      <w:pPr>
        <w:numPr>
          <w:ilvl w:val="1"/>
          <w:numId w:val="4"/>
        </w:numPr>
        <w:tabs>
          <w:tab w:val="clear" w:pos="720"/>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Vyskytne-li se při provádě</w:t>
      </w:r>
      <w:r w:rsidR="003C6EE5" w:rsidRPr="00FA5C08">
        <w:rPr>
          <w:rFonts w:asciiTheme="minorHAnsi" w:hAnsiTheme="minorHAnsi" w:cstheme="minorHAnsi"/>
          <w:sz w:val="22"/>
          <w:szCs w:val="22"/>
        </w:rPr>
        <w:t xml:space="preserve">ní díla nutnost vícepráce nebo </w:t>
      </w:r>
      <w:proofErr w:type="spellStart"/>
      <w:r w:rsidR="003C6EE5" w:rsidRPr="00FA5C08">
        <w:rPr>
          <w:rFonts w:asciiTheme="minorHAnsi" w:hAnsiTheme="minorHAnsi" w:cstheme="minorHAnsi"/>
          <w:sz w:val="22"/>
          <w:szCs w:val="22"/>
        </w:rPr>
        <w:t>m</w:t>
      </w:r>
      <w:r w:rsidRPr="00FA5C08">
        <w:rPr>
          <w:rFonts w:asciiTheme="minorHAnsi" w:hAnsiTheme="minorHAnsi" w:cstheme="minorHAnsi"/>
          <w:sz w:val="22"/>
          <w:szCs w:val="22"/>
        </w:rPr>
        <w:t>éněpráce</w:t>
      </w:r>
      <w:proofErr w:type="spellEnd"/>
      <w:r w:rsidRPr="00FA5C08">
        <w:rPr>
          <w:rFonts w:asciiTheme="minorHAnsi" w:hAnsiTheme="minorHAnsi" w:cstheme="minorHAnsi"/>
          <w:sz w:val="22"/>
          <w:szCs w:val="22"/>
        </w:rPr>
        <w:t>, je Zhotovitel povinen před jejich realizací provést přesný soupis včetně ocenění a tento soupis předložit Objednateli k odsouhlasení.</w:t>
      </w:r>
    </w:p>
    <w:p w14:paraId="5A5B9A7F" w14:textId="77777777" w:rsidR="00596CC0" w:rsidRPr="00FA5C08" w:rsidRDefault="00596CC0" w:rsidP="00596CC0">
      <w:pPr>
        <w:tabs>
          <w:tab w:val="left" w:pos="851"/>
        </w:tabs>
        <w:jc w:val="both"/>
        <w:rPr>
          <w:rFonts w:asciiTheme="minorHAnsi" w:hAnsiTheme="minorHAnsi" w:cstheme="minorHAnsi"/>
          <w:sz w:val="22"/>
          <w:szCs w:val="22"/>
        </w:rPr>
      </w:pPr>
      <w:r w:rsidRPr="00FA5C08">
        <w:rPr>
          <w:rFonts w:asciiTheme="minorHAnsi" w:hAnsiTheme="minorHAnsi" w:cstheme="minorHAnsi"/>
          <w:sz w:val="22"/>
          <w:szCs w:val="22"/>
        </w:rPr>
        <w:t xml:space="preserve"> </w:t>
      </w:r>
    </w:p>
    <w:p w14:paraId="0742E2E4" w14:textId="77777777" w:rsidR="00596CC0" w:rsidRPr="00FA5C08" w:rsidRDefault="00596CC0" w:rsidP="00596CC0">
      <w:p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5.13. Vyskytnou-li se při provádění díla vícepráce a </w:t>
      </w:r>
      <w:proofErr w:type="spellStart"/>
      <w:r w:rsidRPr="00FA5C08">
        <w:rPr>
          <w:rFonts w:asciiTheme="minorHAnsi" w:hAnsiTheme="minorHAnsi" w:cstheme="minorHAnsi"/>
          <w:sz w:val="22"/>
          <w:szCs w:val="22"/>
        </w:rPr>
        <w:t>méněpráce</w:t>
      </w:r>
      <w:proofErr w:type="spellEnd"/>
      <w:r w:rsidRPr="00FA5C08">
        <w:rPr>
          <w:rFonts w:asciiTheme="minorHAnsi" w:hAnsiTheme="minorHAnsi" w:cstheme="minorHAnsi"/>
          <w:sz w:val="22"/>
          <w:szCs w:val="22"/>
        </w:rPr>
        <w:t xml:space="preserve">, bude vypořádání těchto víceprací a </w:t>
      </w:r>
      <w:proofErr w:type="spellStart"/>
      <w:r w:rsidRPr="00FA5C08">
        <w:rPr>
          <w:rFonts w:asciiTheme="minorHAnsi" w:hAnsiTheme="minorHAnsi" w:cstheme="minorHAnsi"/>
          <w:sz w:val="22"/>
          <w:szCs w:val="22"/>
        </w:rPr>
        <w:t>méněprací</w:t>
      </w:r>
      <w:proofErr w:type="spellEnd"/>
      <w:r w:rsidRPr="00FA5C08">
        <w:rPr>
          <w:rFonts w:asciiTheme="minorHAnsi" w:hAnsiTheme="minorHAnsi" w:cstheme="minorHAnsi"/>
          <w:sz w:val="22"/>
          <w:szCs w:val="22"/>
        </w:rPr>
        <w:t xml:space="preserve"> řešeno analogicky se zákonem č. 134/2016 Sb., o zadávání veřejných zakázek ve znění pozdějších předpisů.</w:t>
      </w:r>
    </w:p>
    <w:p w14:paraId="2C06F5C2" w14:textId="77777777" w:rsidR="00596CC0" w:rsidRPr="00FA5C08" w:rsidRDefault="00596CC0" w:rsidP="00596CC0">
      <w:p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 </w:t>
      </w:r>
    </w:p>
    <w:p w14:paraId="220EDE68" w14:textId="77777777" w:rsidR="00596CC0" w:rsidRPr="00FA5C08" w:rsidRDefault="00596CC0" w:rsidP="00596CC0">
      <w:pPr>
        <w:numPr>
          <w:ilvl w:val="1"/>
          <w:numId w:val="11"/>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Vícepráce budou oceněny položkami uvedenými v nabídce zhotovitele, položky, které se v nabídce nevyskytují, budou oceněny dle platného ceníku RTS (popř. ÚRS Praha). Položky neuvedené v ceníkách budou oceněny individuální kalkulací.</w:t>
      </w:r>
    </w:p>
    <w:p w14:paraId="2F7707D6" w14:textId="77777777" w:rsidR="00596CC0" w:rsidRPr="00FA5C08" w:rsidRDefault="00596CC0" w:rsidP="00596CC0">
      <w:pPr>
        <w:tabs>
          <w:tab w:val="left" w:pos="851"/>
        </w:tabs>
        <w:ind w:left="851"/>
        <w:jc w:val="both"/>
        <w:rPr>
          <w:rFonts w:asciiTheme="minorHAnsi" w:hAnsiTheme="minorHAnsi" w:cstheme="minorHAnsi"/>
          <w:sz w:val="22"/>
          <w:szCs w:val="22"/>
        </w:rPr>
      </w:pPr>
    </w:p>
    <w:p w14:paraId="04745E3C" w14:textId="77777777" w:rsidR="00596CC0" w:rsidRPr="00FA5C08" w:rsidRDefault="00596CC0" w:rsidP="00596CC0">
      <w:pPr>
        <w:tabs>
          <w:tab w:val="left" w:pos="851"/>
        </w:tabs>
        <w:ind w:left="851"/>
        <w:jc w:val="both"/>
        <w:rPr>
          <w:rFonts w:asciiTheme="minorHAnsi" w:hAnsiTheme="minorHAnsi" w:cstheme="minorHAnsi"/>
          <w:sz w:val="22"/>
          <w:szCs w:val="22"/>
        </w:rPr>
      </w:pPr>
    </w:p>
    <w:p w14:paraId="7F4FCDD4" w14:textId="77777777" w:rsidR="00596CC0" w:rsidRPr="00FA5C08" w:rsidRDefault="00596CC0" w:rsidP="00596CC0">
      <w:p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5.16.   Vyskytnou-li se při provádění díla </w:t>
      </w:r>
      <w:proofErr w:type="spellStart"/>
      <w:r w:rsidRPr="00FA5C08">
        <w:rPr>
          <w:rFonts w:asciiTheme="minorHAnsi" w:hAnsiTheme="minorHAnsi" w:cstheme="minorHAnsi"/>
          <w:sz w:val="22"/>
          <w:szCs w:val="22"/>
        </w:rPr>
        <w:t>méněpráce</w:t>
      </w:r>
      <w:proofErr w:type="spellEnd"/>
      <w:r w:rsidRPr="00FA5C08">
        <w:rPr>
          <w:rFonts w:asciiTheme="minorHAnsi" w:hAnsiTheme="minorHAnsi" w:cstheme="minorHAnsi"/>
          <w:sz w:val="22"/>
          <w:szCs w:val="22"/>
        </w:rPr>
        <w:t>, budou oceněny takto:</w:t>
      </w:r>
    </w:p>
    <w:p w14:paraId="33983A66" w14:textId="77777777" w:rsidR="00596CC0" w:rsidRPr="00FA5C08" w:rsidRDefault="00596CC0" w:rsidP="00596CC0">
      <w:pPr>
        <w:numPr>
          <w:ilvl w:val="0"/>
          <w:numId w:val="9"/>
        </w:numPr>
        <w:ind w:left="1276" w:hanging="283"/>
        <w:jc w:val="both"/>
        <w:rPr>
          <w:rFonts w:asciiTheme="minorHAnsi" w:hAnsiTheme="minorHAnsi" w:cstheme="minorHAnsi"/>
          <w:sz w:val="22"/>
          <w:szCs w:val="22"/>
          <w:lang w:val="x-none" w:eastAsia="x-none"/>
        </w:rPr>
      </w:pPr>
      <w:r w:rsidRPr="00FA5C08">
        <w:rPr>
          <w:rFonts w:asciiTheme="minorHAnsi" w:hAnsiTheme="minorHAnsi" w:cstheme="minorHAnsi"/>
          <w:sz w:val="22"/>
          <w:szCs w:val="22"/>
          <w:lang w:val="x-none" w:eastAsia="x-none"/>
        </w:rPr>
        <w:t xml:space="preserve">na základě písemného soupisu </w:t>
      </w:r>
      <w:proofErr w:type="spellStart"/>
      <w:r w:rsidRPr="00FA5C08">
        <w:rPr>
          <w:rFonts w:asciiTheme="minorHAnsi" w:hAnsiTheme="minorHAnsi" w:cstheme="minorHAnsi"/>
          <w:sz w:val="22"/>
          <w:szCs w:val="22"/>
          <w:lang w:val="x-none" w:eastAsia="x-none"/>
        </w:rPr>
        <w:t>méněprací</w:t>
      </w:r>
      <w:proofErr w:type="spellEnd"/>
      <w:r w:rsidRPr="00FA5C08">
        <w:rPr>
          <w:rFonts w:asciiTheme="minorHAnsi" w:hAnsiTheme="minorHAnsi" w:cstheme="minorHAnsi"/>
          <w:sz w:val="22"/>
          <w:szCs w:val="22"/>
          <w:lang w:val="x-none" w:eastAsia="x-none"/>
        </w:rPr>
        <w:t>, odsouhlaseného oběma smluvními stranami, doplní Zhotovitel jednotkové ceny ve výši jednotkových cen podle Položkového rozpočtu;</w:t>
      </w:r>
    </w:p>
    <w:p w14:paraId="7205229C" w14:textId="77777777" w:rsidR="00596CC0" w:rsidRPr="00FA5C08" w:rsidRDefault="00596CC0" w:rsidP="00596CC0">
      <w:pPr>
        <w:numPr>
          <w:ilvl w:val="0"/>
          <w:numId w:val="9"/>
        </w:numPr>
        <w:ind w:left="1276" w:hanging="283"/>
        <w:jc w:val="both"/>
        <w:rPr>
          <w:rFonts w:asciiTheme="minorHAnsi" w:hAnsiTheme="minorHAnsi" w:cstheme="minorHAnsi"/>
          <w:sz w:val="22"/>
          <w:szCs w:val="22"/>
          <w:lang w:val="x-none" w:eastAsia="x-none"/>
        </w:rPr>
      </w:pPr>
      <w:r w:rsidRPr="00FA5C08">
        <w:rPr>
          <w:rFonts w:asciiTheme="minorHAnsi" w:hAnsiTheme="minorHAnsi" w:cstheme="minorHAnsi"/>
          <w:sz w:val="22"/>
          <w:szCs w:val="22"/>
          <w:lang w:val="x-none" w:eastAsia="x-none"/>
        </w:rPr>
        <w:t xml:space="preserve">vynásobením jednotkových cen a množství neprovedených měrných jednotek budou stanoveny základní náklady </w:t>
      </w:r>
      <w:proofErr w:type="spellStart"/>
      <w:r w:rsidRPr="00FA5C08">
        <w:rPr>
          <w:rFonts w:asciiTheme="minorHAnsi" w:hAnsiTheme="minorHAnsi" w:cstheme="minorHAnsi"/>
          <w:sz w:val="22"/>
          <w:szCs w:val="22"/>
          <w:lang w:val="x-none" w:eastAsia="x-none"/>
        </w:rPr>
        <w:t>méněprací</w:t>
      </w:r>
      <w:proofErr w:type="spellEnd"/>
      <w:r w:rsidRPr="00FA5C08">
        <w:rPr>
          <w:rFonts w:asciiTheme="minorHAnsi" w:hAnsiTheme="minorHAnsi" w:cstheme="minorHAnsi"/>
          <w:sz w:val="22"/>
          <w:szCs w:val="22"/>
          <w:lang w:val="x-none" w:eastAsia="x-none"/>
        </w:rPr>
        <w:t>.</w:t>
      </w:r>
    </w:p>
    <w:p w14:paraId="4A0DA66B" w14:textId="77777777" w:rsidR="00596CC0" w:rsidRPr="00FA5C08" w:rsidRDefault="00596CC0" w:rsidP="00596CC0">
      <w:pPr>
        <w:ind w:left="1276"/>
        <w:jc w:val="both"/>
        <w:rPr>
          <w:rFonts w:asciiTheme="minorHAnsi" w:hAnsiTheme="minorHAnsi" w:cstheme="minorHAnsi"/>
          <w:sz w:val="22"/>
          <w:szCs w:val="22"/>
          <w:highlight w:val="red"/>
          <w:lang w:val="x-none" w:eastAsia="x-none"/>
        </w:rPr>
      </w:pPr>
    </w:p>
    <w:p w14:paraId="08B63882" w14:textId="77777777" w:rsidR="00596CC0" w:rsidRPr="00FA5C08" w:rsidRDefault="00596CC0" w:rsidP="003C6EE5">
      <w:pPr>
        <w:pStyle w:val="Odstavecseseznamem"/>
        <w:numPr>
          <w:ilvl w:val="1"/>
          <w:numId w:val="11"/>
        </w:numPr>
        <w:jc w:val="both"/>
        <w:rPr>
          <w:rFonts w:asciiTheme="minorHAnsi" w:hAnsiTheme="minorHAnsi" w:cstheme="minorHAnsi"/>
          <w:sz w:val="22"/>
          <w:szCs w:val="22"/>
        </w:rPr>
      </w:pPr>
      <w:r w:rsidRPr="00FA5C08">
        <w:rPr>
          <w:rFonts w:asciiTheme="minorHAnsi" w:hAnsiTheme="minorHAnsi" w:cstheme="minorHAnsi"/>
          <w:sz w:val="22"/>
          <w:szCs w:val="22"/>
        </w:rPr>
        <w:t>Obě strany následně změnu sjednané ceny písemně dohodnou formou Dodatku ke Smlouvě.</w:t>
      </w:r>
    </w:p>
    <w:p w14:paraId="51A27A57" w14:textId="77777777" w:rsidR="003C6EE5" w:rsidRPr="00FA5C08" w:rsidRDefault="003C6EE5" w:rsidP="003C6EE5">
      <w:pPr>
        <w:jc w:val="both"/>
        <w:rPr>
          <w:rFonts w:asciiTheme="minorHAnsi" w:hAnsiTheme="minorHAnsi" w:cstheme="minorHAnsi"/>
          <w:sz w:val="22"/>
          <w:szCs w:val="22"/>
        </w:rPr>
      </w:pPr>
    </w:p>
    <w:p w14:paraId="613C2E66" w14:textId="77777777" w:rsidR="00596CC0" w:rsidRPr="00FA5C08" w:rsidRDefault="00596CC0" w:rsidP="00596CC0">
      <w:pPr>
        <w:jc w:val="both"/>
        <w:rPr>
          <w:rFonts w:asciiTheme="minorHAnsi" w:hAnsiTheme="minorHAnsi" w:cstheme="minorHAnsi"/>
          <w:sz w:val="22"/>
          <w:szCs w:val="22"/>
          <w:highlight w:val="red"/>
        </w:rPr>
      </w:pPr>
    </w:p>
    <w:p w14:paraId="5CCCF43E"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Platební podmínky</w:t>
      </w:r>
    </w:p>
    <w:p w14:paraId="3DC2CBA9" w14:textId="77777777" w:rsidR="00596CC0" w:rsidRPr="00FA5C08" w:rsidRDefault="00596CC0" w:rsidP="00596CC0">
      <w:pPr>
        <w:ind w:left="1056"/>
        <w:jc w:val="both"/>
        <w:rPr>
          <w:rFonts w:asciiTheme="minorHAnsi" w:hAnsiTheme="minorHAnsi" w:cstheme="minorHAnsi"/>
          <w:b/>
          <w:bCs/>
          <w:sz w:val="22"/>
          <w:szCs w:val="22"/>
        </w:rPr>
      </w:pPr>
    </w:p>
    <w:p w14:paraId="750BE3C4" w14:textId="77777777" w:rsidR="00DB1E93"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Cena za dílo (dle odst. </w:t>
      </w:r>
      <w:proofErr w:type="gramStart"/>
      <w:r w:rsidRPr="00FA5C08">
        <w:rPr>
          <w:rFonts w:asciiTheme="minorHAnsi" w:hAnsiTheme="minorHAnsi" w:cstheme="minorHAnsi"/>
          <w:sz w:val="22"/>
          <w:szCs w:val="22"/>
        </w:rPr>
        <w:t>5.5</w:t>
      </w:r>
      <w:proofErr w:type="gramEnd"/>
      <w:r w:rsidRPr="00FA5C08">
        <w:rPr>
          <w:rFonts w:asciiTheme="minorHAnsi" w:hAnsiTheme="minorHAnsi" w:cstheme="minorHAnsi"/>
          <w:sz w:val="22"/>
          <w:szCs w:val="22"/>
        </w:rPr>
        <w:t xml:space="preserve">. </w:t>
      </w:r>
      <w:r w:rsidR="00DB1E93" w:rsidRPr="00FA5C08">
        <w:rPr>
          <w:rFonts w:asciiTheme="minorHAnsi" w:hAnsiTheme="minorHAnsi" w:cstheme="minorHAnsi"/>
          <w:sz w:val="22"/>
          <w:szCs w:val="22"/>
        </w:rPr>
        <w:t xml:space="preserve"> </w:t>
      </w:r>
      <w:r w:rsidRPr="00FA5C08">
        <w:rPr>
          <w:rFonts w:asciiTheme="minorHAnsi" w:hAnsiTheme="minorHAnsi" w:cstheme="minorHAnsi"/>
          <w:sz w:val="22"/>
          <w:szCs w:val="22"/>
        </w:rPr>
        <w:t xml:space="preserve">této smlouvy) je konečná a nemůže být překročena. </w:t>
      </w:r>
    </w:p>
    <w:p w14:paraId="642DBA15" w14:textId="77777777" w:rsidR="00596CC0" w:rsidRPr="00FA5C08" w:rsidRDefault="00DB1E93"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Objednatel je povinen zaplatit zhotoviteli smluvní cenu bezhotovostním převodem na účet zhotovitele uvedený v záhlaví této smlouvy, na základě zhotovitelem vystavených faktur.</w:t>
      </w:r>
    </w:p>
    <w:p w14:paraId="4948966A" w14:textId="77777777" w:rsidR="00DB1E93" w:rsidRPr="00FA5C08" w:rsidRDefault="00DB1E93"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je oprávněn vystavovat faktury s frekvencí maximálně 2x za měsíc, tyto budou vystavené zhotovitelem na základě soupisu skutečně provedených prací, resp. zjišťovacího protokolu. Zjišťovací protokol (soupis skutečně provedených prací) bude vždy potvrzen technickým dozorem stavebníka a bude  vždy tímto dozorem potvrzen. Součástí konečné faktury musí být navíc protokol o předání a převzetí díla bez vad a nedodělků.</w:t>
      </w:r>
    </w:p>
    <w:p w14:paraId="00BF31BC" w14:textId="77777777" w:rsidR="00DB1E93" w:rsidRPr="00FA5C08" w:rsidRDefault="00DB1E93" w:rsidP="00FA5C08">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je oprávněn fakturovat do výše 90 % sjednané ceny díla</w:t>
      </w:r>
      <w:r w:rsidR="00FA5C08" w:rsidRPr="00FA5C08">
        <w:rPr>
          <w:rFonts w:asciiTheme="minorHAnsi" w:hAnsiTheme="minorHAnsi" w:cstheme="minorHAnsi"/>
          <w:sz w:val="22"/>
          <w:szCs w:val="22"/>
        </w:rPr>
        <w:t xml:space="preserve">. Zbývající část sjednané ceny díla (zádržné) je zhotovitel oprávněn vyfakturovat až po předání díla bez vad a nedodělků. Spolu s konečnou fakturou budou předkládány i certifikáty, doklady a prohlášení o shodě, související s položkami uvedenými v soupisu prací a stavební deník za dané období. </w:t>
      </w:r>
    </w:p>
    <w:p w14:paraId="41E3A8E0" w14:textId="77777777" w:rsidR="00596CC0" w:rsidRPr="00FA5C08" w:rsidRDefault="00934BA5"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Splatnost faktury je 30 dnů.</w:t>
      </w:r>
    </w:p>
    <w:p w14:paraId="55D28054"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Objednatel </w:t>
      </w:r>
      <w:r w:rsidRPr="00FA5C08">
        <w:rPr>
          <w:rFonts w:asciiTheme="minorHAnsi" w:hAnsiTheme="minorHAnsi" w:cstheme="minorHAnsi"/>
          <w:iCs/>
          <w:sz w:val="22"/>
          <w:szCs w:val="22"/>
        </w:rPr>
        <w:t>nebude poskytovat zálohy.</w:t>
      </w:r>
    </w:p>
    <w:p w14:paraId="0791EB7D"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Nedojde-li mezi oběma stranami k dohodě při odsouhlasení množství nebo druhu provedených prací, je Zhotovitel oprávněn fakturovat pouze ty práce a dodávky,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14:paraId="0403CD24"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Objednatel</w:t>
      </w:r>
      <w:r w:rsidRPr="00FA5C08">
        <w:rPr>
          <w:rFonts w:asciiTheme="minorHAnsi" w:hAnsiTheme="minorHAnsi" w:cstheme="minorHAnsi"/>
          <w:iCs/>
          <w:sz w:val="22"/>
          <w:szCs w:val="22"/>
        </w:rPr>
        <w:t xml:space="preserve"> </w:t>
      </w:r>
      <w:r w:rsidRPr="00FA5C08">
        <w:rPr>
          <w:rFonts w:asciiTheme="minorHAnsi" w:hAnsiTheme="minorHAnsi" w:cstheme="minorHAnsi"/>
          <w:sz w:val="22"/>
          <w:szCs w:val="22"/>
        </w:rPr>
        <w:t>prohlašuje, že má ke dni dohodnutého termínu zahájení prací zajištěno financování Díla.</w:t>
      </w:r>
    </w:p>
    <w:p w14:paraId="20E1906F"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iCs/>
          <w:sz w:val="22"/>
          <w:szCs w:val="22"/>
        </w:rPr>
        <w:t xml:space="preserve">V případě </w:t>
      </w:r>
      <w:r w:rsidRPr="00FA5C08">
        <w:rPr>
          <w:rFonts w:asciiTheme="minorHAnsi" w:hAnsiTheme="minorHAnsi" w:cstheme="minorHAnsi"/>
          <w:sz w:val="22"/>
          <w:szCs w:val="22"/>
        </w:rPr>
        <w:t>prodlení objednatele s úhradou zhotovitelem vystaveného daňového dokladu je objednatel povinen zaplatit zhotoviteli smluvní pokutu ve výši 0,01 % z nezaplacené částky bez DPH za každý den prodlení.</w:t>
      </w:r>
    </w:p>
    <w:p w14:paraId="086EA834" w14:textId="77777777" w:rsidR="00596CC0" w:rsidRPr="00FA5C08" w:rsidRDefault="00596CC0" w:rsidP="00934BA5">
      <w:pPr>
        <w:tabs>
          <w:tab w:val="left" w:pos="851"/>
        </w:tabs>
        <w:ind w:left="284"/>
        <w:jc w:val="both"/>
        <w:rPr>
          <w:rFonts w:asciiTheme="minorHAnsi" w:hAnsiTheme="minorHAnsi" w:cstheme="minorHAnsi"/>
          <w:sz w:val="22"/>
          <w:szCs w:val="22"/>
        </w:rPr>
      </w:pPr>
    </w:p>
    <w:p w14:paraId="18377702"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lastRenderedPageBreak/>
        <w:t>Daňový doklad musí obsahovat zejména:</w:t>
      </w:r>
    </w:p>
    <w:p w14:paraId="22DD5056"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označení účetního dokladu a jeho pořadové číslo</w:t>
      </w:r>
    </w:p>
    <w:p w14:paraId="1F5FA718"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 xml:space="preserve">identifikační údaje Objednatele </w:t>
      </w:r>
    </w:p>
    <w:p w14:paraId="339A11DF"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 xml:space="preserve">identifikační údaje Zhotovitele </w:t>
      </w:r>
    </w:p>
    <w:p w14:paraId="38AC5CCC"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popis obsahu účetního dokladu</w:t>
      </w:r>
    </w:p>
    <w:p w14:paraId="4770CE35"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datum vystavení</w:t>
      </w:r>
    </w:p>
    <w:p w14:paraId="4DA3A7C3"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datum uskutečnění zdanitelného plnění</w:t>
      </w:r>
    </w:p>
    <w:p w14:paraId="1A67BBE2"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výši ceny bez daně celkem</w:t>
      </w:r>
    </w:p>
    <w:p w14:paraId="189F90FD"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sazbu daně</w:t>
      </w:r>
    </w:p>
    <w:p w14:paraId="3C8A031E"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color w:val="0000FF"/>
          <w:sz w:val="22"/>
          <w:szCs w:val="22"/>
        </w:rPr>
      </w:pPr>
      <w:r w:rsidRPr="00FA5C08">
        <w:rPr>
          <w:rFonts w:asciiTheme="minorHAnsi" w:hAnsiTheme="minorHAnsi" w:cstheme="minorHAnsi"/>
          <w:sz w:val="22"/>
          <w:szCs w:val="22"/>
        </w:rPr>
        <w:t xml:space="preserve">výši daně celkem </w:t>
      </w:r>
    </w:p>
    <w:p w14:paraId="15A65B23"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cenu celkem včetně daně</w:t>
      </w:r>
    </w:p>
    <w:p w14:paraId="2A02FAE6"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podpis odpovědné osoby Zhotovitele</w:t>
      </w:r>
    </w:p>
    <w:p w14:paraId="4F601156" w14:textId="77777777" w:rsidR="00596CC0" w:rsidRPr="00FA5C08" w:rsidRDefault="00596CC0" w:rsidP="00596CC0">
      <w:pPr>
        <w:pStyle w:val="Zkladntext"/>
        <w:numPr>
          <w:ilvl w:val="0"/>
          <w:numId w:val="2"/>
        </w:numPr>
        <w:tabs>
          <w:tab w:val="num" w:pos="2136"/>
        </w:tabs>
        <w:spacing w:line="240" w:lineRule="atLeast"/>
        <w:ind w:left="2136"/>
        <w:jc w:val="both"/>
        <w:rPr>
          <w:rFonts w:asciiTheme="minorHAnsi" w:hAnsiTheme="minorHAnsi" w:cstheme="minorHAnsi"/>
          <w:sz w:val="22"/>
          <w:szCs w:val="22"/>
        </w:rPr>
      </w:pPr>
      <w:r w:rsidRPr="00FA5C08">
        <w:rPr>
          <w:rFonts w:asciiTheme="minorHAnsi" w:hAnsiTheme="minorHAnsi" w:cstheme="minorHAnsi"/>
          <w:sz w:val="22"/>
          <w:szCs w:val="22"/>
        </w:rPr>
        <w:t>přílohu - soupis provedených prací oceněný podle dohodnutého způsobu a zjišťovací protokol, kterým Objednatel odsouhlasil dílčí plnění díla</w:t>
      </w:r>
    </w:p>
    <w:p w14:paraId="3385EA88" w14:textId="77777777" w:rsidR="00596CC0" w:rsidRPr="00FA5C08" w:rsidRDefault="00596CC0" w:rsidP="00596CC0">
      <w:pPr>
        <w:jc w:val="both"/>
        <w:rPr>
          <w:rFonts w:asciiTheme="minorHAnsi" w:hAnsiTheme="minorHAnsi" w:cstheme="minorHAnsi"/>
          <w:sz w:val="22"/>
          <w:szCs w:val="22"/>
          <w:highlight w:val="red"/>
        </w:rPr>
      </w:pPr>
    </w:p>
    <w:p w14:paraId="33833887" w14:textId="77777777" w:rsidR="00596CC0" w:rsidRPr="00FA5C08" w:rsidRDefault="00596CC0" w:rsidP="00596CC0">
      <w:pPr>
        <w:pStyle w:val="Zkladntext"/>
        <w:tabs>
          <w:tab w:val="num" w:pos="2136"/>
        </w:tabs>
        <w:spacing w:line="240" w:lineRule="atLeast"/>
        <w:ind w:left="284"/>
        <w:jc w:val="both"/>
        <w:rPr>
          <w:rFonts w:asciiTheme="minorHAnsi" w:hAnsiTheme="minorHAnsi" w:cstheme="minorHAnsi"/>
          <w:sz w:val="22"/>
          <w:szCs w:val="22"/>
        </w:rPr>
      </w:pPr>
      <w:r w:rsidRPr="00FA5C08">
        <w:rPr>
          <w:rFonts w:asciiTheme="minorHAnsi" w:hAnsiTheme="minorHAnsi" w:cstheme="minorHAnsi"/>
          <w:sz w:val="22"/>
          <w:szCs w:val="22"/>
        </w:rPr>
        <w:t xml:space="preserve">V případě, že předmět plnění bude podléhat režimu přenesení daňové povinnosti, podle §92e zákona č. 235/2004 Sb. ve znění pozdějších předpisů, bude faktura označena povinností </w:t>
      </w:r>
      <w:r w:rsidRPr="00FA5C08">
        <w:rPr>
          <w:rFonts w:asciiTheme="minorHAnsi" w:hAnsiTheme="minorHAnsi" w:cstheme="minorHAnsi"/>
          <w:b/>
          <w:sz w:val="22"/>
          <w:szCs w:val="22"/>
        </w:rPr>
        <w:t>příjemce plnění výši daně doplnit a přiznat</w:t>
      </w:r>
      <w:r w:rsidRPr="00FA5C08">
        <w:rPr>
          <w:rFonts w:asciiTheme="minorHAnsi" w:hAnsiTheme="minorHAnsi" w:cstheme="minorHAnsi"/>
          <w:sz w:val="22"/>
          <w:szCs w:val="22"/>
        </w:rPr>
        <w:t xml:space="preserve"> a bude postupováno dle tohoto zákona.</w:t>
      </w:r>
    </w:p>
    <w:p w14:paraId="4C1C53B5" w14:textId="77777777" w:rsidR="00596CC0" w:rsidRPr="00FA5C08" w:rsidRDefault="00596CC0" w:rsidP="00596CC0">
      <w:pPr>
        <w:pStyle w:val="Zkladntextodsazen2"/>
        <w:ind w:left="851"/>
        <w:rPr>
          <w:rFonts w:asciiTheme="minorHAnsi" w:hAnsiTheme="minorHAnsi" w:cstheme="minorHAnsi"/>
          <w:sz w:val="22"/>
          <w:szCs w:val="22"/>
          <w:highlight w:val="red"/>
        </w:rPr>
      </w:pPr>
    </w:p>
    <w:p w14:paraId="75C41739"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Za doručení daňového dokladu se považuje den předání daňového dokladu do poštovní evidence Objednatele, nebo třetí den po jejím doporučeném odeslání Zhotovitelem. Zhotovitel je povinen vystavit a předat daňový doklad tak, aby byla objednateli doručena nejpozději desátý pracovní den následujícího měsíce.</w:t>
      </w:r>
    </w:p>
    <w:p w14:paraId="7EBBE90E"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V případě, že vystavený daňový doklad nebude obsahovat všechny náležitosti podle odstavce </w:t>
      </w:r>
      <w:proofErr w:type="gramStart"/>
      <w:r w:rsidRPr="00FA5C08">
        <w:rPr>
          <w:rFonts w:asciiTheme="minorHAnsi" w:hAnsiTheme="minorHAnsi" w:cstheme="minorHAnsi"/>
          <w:sz w:val="22"/>
          <w:szCs w:val="22"/>
        </w:rPr>
        <w:t>6.8</w:t>
      </w:r>
      <w:proofErr w:type="gramEnd"/>
      <w:r w:rsidRPr="00FA5C08">
        <w:rPr>
          <w:rFonts w:asciiTheme="minorHAnsi" w:hAnsiTheme="minorHAnsi" w:cstheme="minorHAnsi"/>
          <w:sz w:val="22"/>
          <w:szCs w:val="22"/>
        </w:rPr>
        <w:t>.</w:t>
      </w:r>
      <w:proofErr w:type="gramStart"/>
      <w:r w:rsidRPr="00FA5C08">
        <w:rPr>
          <w:rFonts w:asciiTheme="minorHAnsi" w:hAnsiTheme="minorHAnsi" w:cstheme="minorHAnsi"/>
          <w:sz w:val="22"/>
          <w:szCs w:val="22"/>
        </w:rPr>
        <w:t>smlouvy</w:t>
      </w:r>
      <w:proofErr w:type="gramEnd"/>
      <w:r w:rsidRPr="00FA5C08">
        <w:rPr>
          <w:rFonts w:asciiTheme="minorHAnsi" w:hAnsiTheme="minorHAnsi" w:cstheme="minorHAnsi"/>
          <w:sz w:val="22"/>
          <w:szCs w:val="22"/>
        </w:rPr>
        <w:t>, odešle jej objednatel zpět zhotoviteli k přepracování nejpozději do uplynutí doby k její úhradě. Splatnost následně vystaveného daňového dokladu je opět 14 dnů po jejím doručení.</w:t>
      </w:r>
    </w:p>
    <w:p w14:paraId="09E8A7F7"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V případě uplatnění sankcí podle článku 12 této smlouvy může být ze strany objednatele částka odpovídající výši těchto sankcí zhotoviteli odečtena z do té doby neproplaceného daňového dokladu za provedené práce, pokud se obě smluvní strany nedohodnou jinak.</w:t>
      </w:r>
    </w:p>
    <w:p w14:paraId="3D80552B"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Pokud se na díle vyskytnou Vícepráce, s jejichž provedením Objednatel souhlasí, musí být jejich cena fakturována samostatně.</w:t>
      </w:r>
    </w:p>
    <w:p w14:paraId="7F50336D"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Daňový doklad za vícepráce musí kromě jiných, výše uvedených náležitostí obsahovat i odkaz na dokument, kterým byly Vícepráce sjednány a odsouhlaseny.</w:t>
      </w:r>
    </w:p>
    <w:p w14:paraId="42D1D083" w14:textId="77777777" w:rsidR="00596CC0" w:rsidRPr="00FA5C08" w:rsidRDefault="00596CC0" w:rsidP="00596CC0">
      <w:pPr>
        <w:ind w:left="708"/>
        <w:jc w:val="both"/>
        <w:rPr>
          <w:rFonts w:asciiTheme="minorHAnsi" w:hAnsiTheme="minorHAnsi" w:cstheme="minorHAnsi"/>
          <w:sz w:val="22"/>
          <w:szCs w:val="22"/>
          <w:highlight w:val="red"/>
        </w:rPr>
      </w:pPr>
    </w:p>
    <w:p w14:paraId="06390B6F"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Staveniště</w:t>
      </w:r>
    </w:p>
    <w:p w14:paraId="55784CA2" w14:textId="77777777" w:rsidR="00596CC0" w:rsidRPr="00FA5C08" w:rsidRDefault="00596CC0" w:rsidP="00596CC0">
      <w:pPr>
        <w:ind w:left="851"/>
        <w:jc w:val="both"/>
        <w:rPr>
          <w:rFonts w:asciiTheme="minorHAnsi" w:hAnsiTheme="minorHAnsi" w:cstheme="minorHAnsi"/>
          <w:sz w:val="22"/>
          <w:szCs w:val="22"/>
        </w:rPr>
      </w:pPr>
    </w:p>
    <w:p w14:paraId="0320BC3F"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Požadovaný rozsah ploch pro zařízení staveniště je součástí nabídky zhotovitele. Tomu odpovídající náklady, včetně nákladů na provoz zařízení staveniště, jsou zahrnuty </w:t>
      </w:r>
      <w:r w:rsidRPr="00FA5C08">
        <w:rPr>
          <w:rFonts w:asciiTheme="minorHAnsi" w:hAnsiTheme="minorHAnsi" w:cstheme="minorHAnsi"/>
          <w:sz w:val="22"/>
          <w:szCs w:val="22"/>
        </w:rPr>
        <w:br/>
        <w:t>v nabídkové ceně. Pozemky potřebné pro zařízení staveniště, které jsou ve vlastnictví objednatele nebo které objednatel obstaral, poskytuje objednatel bezplatně.</w:t>
      </w:r>
    </w:p>
    <w:p w14:paraId="19E264C0"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Zhotovitel je povinen udržovat na převzatém staveništi pořádek a čistotu a je povinen odstraňovat odpady a nečistoty vzniklé jeho pracemi v souladu s platným zněním zákona </w:t>
      </w:r>
      <w:r w:rsidRPr="00FA5C08">
        <w:rPr>
          <w:rFonts w:asciiTheme="minorHAnsi" w:hAnsiTheme="minorHAnsi" w:cstheme="minorHAnsi"/>
          <w:sz w:val="22"/>
          <w:szCs w:val="22"/>
        </w:rPr>
        <w:br/>
        <w:t>o odpadech.</w:t>
      </w:r>
    </w:p>
    <w:p w14:paraId="1D3FE582"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je povinen užívat staveniště pouze pro účely související s prováděním díla a při užívání staveniště je povinen dodržovat veškeré právní předpisy.</w:t>
      </w:r>
    </w:p>
    <w:p w14:paraId="375468D8"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je povinen seznámit se po převzetí staveniště s rozmístěním a trasou stávajících inženýrských sítí na staveništi a přilehlých pozemcích dotčených prováděním díla a tyto buď vhodným způsobem přeložit, nebo chránit tak, aby v průběhu provádění díla nedošlo k jejich poškození.</w:t>
      </w:r>
    </w:p>
    <w:p w14:paraId="3C46FE49"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Dojde-li k poškození stávajících inženýrských sítí, které byly řádně vytýčeny, nese veškeré náklady na uvedení sítí do původního stavu Zhotovitel včetně případných škod, pokut apod. </w:t>
      </w:r>
    </w:p>
    <w:p w14:paraId="0A960BDE"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Jestliže v souvislosti s provozem Staveniště nebo prováděním díla bude třeba umístit nebo přemístit dopravní značky podle předpisů o pozemních komunikacích, obstará tyto práce Zhotovitel. Zhotovitel dále zodpovídá i za umisťování, přemisťování a udržování dopravních </w:t>
      </w:r>
      <w:r w:rsidRPr="00FA5C08">
        <w:rPr>
          <w:rFonts w:asciiTheme="minorHAnsi" w:hAnsiTheme="minorHAnsi" w:cstheme="minorHAnsi"/>
          <w:sz w:val="22"/>
          <w:szCs w:val="22"/>
        </w:rPr>
        <w:lastRenderedPageBreak/>
        <w:t>značek v souvislosti s průběhem provádění prací. Jakékoliv pokuty či náhrady škod vzniklých v této souvislosti jdou k tíži Zhotovitele.</w:t>
      </w:r>
    </w:p>
    <w:p w14:paraId="3951F2DB"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Zhotovitel je povinen zajistit bezpečný přístup ke všem částem díla pro výkon technického dozoru a kontroly díla. Pokud nebude zhotovitelem zajištěn takovýto bezpečný přístup, je Technický dozor oprávněn odmítnout provedení kontroly. Technický dozor pak určí nový termín provedení kontroly příslušné části díla. Zhotoviteli tím nevzniká důvod pro prodloužení termínu dokončení díla. Veškeré náklady na provedení takovéto dodatečné kontroly ze strany Technického dozoru nese Zhotovitel a Objednatel je oprávněn vyúčtovat takto vzniklé náklady v souladu s podmínkami, za kterých mu účtuje své činnosti Technický dozor. </w:t>
      </w:r>
    </w:p>
    <w:p w14:paraId="17DE7FAC"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Nejpozději do 10 dnů po definitivním odevzdání a převzetí díla je zhotovitel povinen vyklidit staveniště. </w:t>
      </w:r>
    </w:p>
    <w:p w14:paraId="4DD4A13B" w14:textId="77777777" w:rsidR="00596CC0" w:rsidRPr="00FA5C08" w:rsidRDefault="00596CC0" w:rsidP="00596CC0">
      <w:pPr>
        <w:numPr>
          <w:ilvl w:val="1"/>
          <w:numId w:val="10"/>
        </w:numPr>
        <w:tabs>
          <w:tab w:val="left"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Nevyklidí-li Zhotovitel Staveniště ve sjednaném termínu, je Objednatel oprávněn zabezpečit vyklizení Staveniště třetí osobou a náklady s tím spojené uhradí Objednateli Zhotovitel.</w:t>
      </w:r>
    </w:p>
    <w:p w14:paraId="713A33AA" w14:textId="77777777" w:rsidR="00596CC0" w:rsidRPr="00FA5C08" w:rsidRDefault="00596CC0" w:rsidP="00596CC0">
      <w:pPr>
        <w:jc w:val="both"/>
        <w:rPr>
          <w:rFonts w:asciiTheme="minorHAnsi" w:hAnsiTheme="minorHAnsi" w:cstheme="minorHAnsi"/>
          <w:sz w:val="22"/>
          <w:szCs w:val="22"/>
          <w:highlight w:val="red"/>
        </w:rPr>
      </w:pPr>
    </w:p>
    <w:p w14:paraId="60DCFBCA" w14:textId="77777777" w:rsidR="00596CC0" w:rsidRPr="00FA5C08" w:rsidRDefault="00596CC0" w:rsidP="00596CC0">
      <w:pPr>
        <w:ind w:left="851"/>
        <w:jc w:val="both"/>
        <w:rPr>
          <w:rFonts w:asciiTheme="minorHAnsi" w:hAnsiTheme="minorHAnsi" w:cstheme="minorHAnsi"/>
          <w:sz w:val="22"/>
          <w:szCs w:val="22"/>
          <w:highlight w:val="red"/>
        </w:rPr>
      </w:pPr>
    </w:p>
    <w:p w14:paraId="18B4581D"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Podmínky provádění díla</w:t>
      </w:r>
    </w:p>
    <w:p w14:paraId="59A5214E" w14:textId="77777777" w:rsidR="00596CC0" w:rsidRPr="00FA5C08" w:rsidRDefault="00596CC0" w:rsidP="00596CC0">
      <w:pPr>
        <w:rPr>
          <w:rFonts w:asciiTheme="minorHAnsi" w:hAnsiTheme="minorHAnsi" w:cstheme="minorHAnsi"/>
          <w:sz w:val="22"/>
          <w:szCs w:val="22"/>
        </w:rPr>
      </w:pPr>
    </w:p>
    <w:p w14:paraId="2EFBA632" w14:textId="77777777" w:rsidR="00596CC0" w:rsidRPr="00FA5C08" w:rsidRDefault="00596CC0" w:rsidP="00596CC0">
      <w:pPr>
        <w:numPr>
          <w:ilvl w:val="1"/>
          <w:numId w:val="6"/>
        </w:numPr>
        <w:tabs>
          <w:tab w:val="num"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provádí dílo samostatně a na vlastní zodpovědnost. Při provádění díla je povinen respektovat všechny obecně závazné právní předpisy, technické normy a správní akty vztahující se k předmětu díla.</w:t>
      </w:r>
    </w:p>
    <w:p w14:paraId="0723A57B" w14:textId="77777777" w:rsidR="00141411" w:rsidRPr="00FA5C08" w:rsidRDefault="00141411" w:rsidP="00596CC0">
      <w:pPr>
        <w:numPr>
          <w:ilvl w:val="1"/>
          <w:numId w:val="6"/>
        </w:numPr>
        <w:tabs>
          <w:tab w:val="num"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se zavazuje spolupracovat s koordinátorem BOZP v průběhu celé realizace díla.</w:t>
      </w:r>
    </w:p>
    <w:p w14:paraId="7D9026F0" w14:textId="77777777" w:rsidR="00596CC0" w:rsidRPr="00FA5C08" w:rsidRDefault="00596CC0" w:rsidP="00596CC0">
      <w:pPr>
        <w:numPr>
          <w:ilvl w:val="1"/>
          <w:numId w:val="6"/>
        </w:numPr>
        <w:tabs>
          <w:tab w:val="left" w:pos="851"/>
          <w:tab w:val="left" w:pos="993"/>
          <w:tab w:val="left" w:pos="1276"/>
        </w:tabs>
        <w:ind w:left="851" w:hanging="567"/>
        <w:rPr>
          <w:rFonts w:asciiTheme="minorHAnsi" w:hAnsiTheme="minorHAnsi" w:cstheme="minorHAnsi"/>
          <w:sz w:val="22"/>
          <w:szCs w:val="22"/>
        </w:rPr>
      </w:pPr>
      <w:r w:rsidRPr="00FA5C08">
        <w:rPr>
          <w:rFonts w:asciiTheme="minorHAnsi" w:hAnsiTheme="minorHAnsi" w:cstheme="minorHAnsi"/>
          <w:sz w:val="22"/>
          <w:szCs w:val="22"/>
        </w:rPr>
        <w:t xml:space="preserve">Zhotovitel odpovídá za dodržování veškerých platných norem, předpisů a technologických postupů při provádění stavby a to jak u zhotovitele, tak u jeho poddodavatelů. </w:t>
      </w:r>
    </w:p>
    <w:p w14:paraId="1E32BB6D" w14:textId="77777777" w:rsidR="00141411" w:rsidRPr="00FA5C08" w:rsidRDefault="00596CC0" w:rsidP="00141411">
      <w:pPr>
        <w:numPr>
          <w:ilvl w:val="1"/>
          <w:numId w:val="6"/>
        </w:numPr>
        <w:tabs>
          <w:tab w:val="left" w:pos="851"/>
          <w:tab w:val="left" w:pos="993"/>
          <w:tab w:val="left" w:pos="1276"/>
        </w:tabs>
        <w:ind w:left="851" w:hanging="567"/>
        <w:rPr>
          <w:rFonts w:asciiTheme="minorHAnsi" w:hAnsiTheme="minorHAnsi" w:cstheme="minorHAnsi"/>
          <w:sz w:val="22"/>
          <w:szCs w:val="22"/>
        </w:rPr>
      </w:pPr>
      <w:r w:rsidRPr="00FA5C08">
        <w:rPr>
          <w:rFonts w:asciiTheme="minorHAnsi" w:hAnsiTheme="minorHAnsi" w:cstheme="minorHAnsi"/>
          <w:sz w:val="22"/>
          <w:szCs w:val="22"/>
        </w:rPr>
        <w:t xml:space="preserve">Zhotovitel je povinen na své náklady zabezpečit staveniště </w:t>
      </w:r>
      <w:r w:rsidR="00141411" w:rsidRPr="00FA5C08">
        <w:rPr>
          <w:rFonts w:asciiTheme="minorHAnsi" w:hAnsiTheme="minorHAnsi" w:cstheme="minorHAnsi"/>
          <w:sz w:val="22"/>
          <w:szCs w:val="22"/>
        </w:rPr>
        <w:t xml:space="preserve">dle BOZP </w:t>
      </w:r>
      <w:r w:rsidRPr="00FA5C08">
        <w:rPr>
          <w:rFonts w:asciiTheme="minorHAnsi" w:hAnsiTheme="minorHAnsi" w:cstheme="minorHAnsi"/>
          <w:sz w:val="22"/>
          <w:szCs w:val="22"/>
        </w:rPr>
        <w:t>tak, aby nemohlo dojít k újmě třetím osobám. Pokud by k takové újmě došlo, nese veškeré náklady s tím spojené zhotovitel.</w:t>
      </w:r>
    </w:p>
    <w:p w14:paraId="1B4D105A" w14:textId="77777777" w:rsidR="00596CC0" w:rsidRPr="00FA5C08" w:rsidRDefault="00596CC0" w:rsidP="00596CC0">
      <w:pPr>
        <w:numPr>
          <w:ilvl w:val="1"/>
          <w:numId w:val="6"/>
        </w:numPr>
        <w:tabs>
          <w:tab w:val="num"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pokud možno předcházel. Je</w:t>
      </w:r>
      <w:r w:rsidRPr="00FA5C08">
        <w:rPr>
          <w:rFonts w:asciiTheme="minorHAnsi" w:hAnsiTheme="minorHAnsi" w:cstheme="minorHAnsi"/>
          <w:sz w:val="22"/>
          <w:szCs w:val="22"/>
        </w:rPr>
        <w:noBreakHyphen/>
        <w:t xml:space="preserve">li již z povahy prováděného díla zřejmé, že ke škodám na vlastnictví nebo </w:t>
      </w:r>
      <w:r w:rsidRPr="00FA5C08">
        <w:rPr>
          <w:rFonts w:asciiTheme="minorHAnsi" w:hAnsiTheme="minorHAnsi" w:cstheme="minorHAnsi"/>
          <w:sz w:val="22"/>
          <w:szCs w:val="22"/>
        </w:rPr>
        <w:br/>
        <w:t xml:space="preserve">k poškození zájmů může dojít, je zhotovitel povinen s dotčenými osobami předem projednat přiměřenou náhradu. Zproštění odpovědnosti za škodu je možné pouze průkazem, že </w:t>
      </w:r>
      <w:r w:rsidRPr="00FA5C08">
        <w:rPr>
          <w:rFonts w:asciiTheme="minorHAnsi" w:hAnsiTheme="minorHAnsi" w:cstheme="minorHAnsi"/>
          <w:sz w:val="22"/>
          <w:szCs w:val="22"/>
        </w:rPr>
        <w:br/>
        <w:t>ke škodě nedošlo.</w:t>
      </w:r>
    </w:p>
    <w:p w14:paraId="767918AB" w14:textId="77777777" w:rsidR="00596CC0" w:rsidRPr="00FA5C08" w:rsidRDefault="00596CC0" w:rsidP="00596CC0">
      <w:pPr>
        <w:numPr>
          <w:ilvl w:val="1"/>
          <w:numId w:val="6"/>
        </w:numPr>
        <w:tabs>
          <w:tab w:val="num"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Stavební deník, který vede zhotovitel, musí být během celé doby, po kterou se na stavbě pracuje, přístupný osobám pověřeným objednatelem kontrolou provádění díla a osobám pověřeným projektantem k provádění autorského dozoru, případně dalším osobám oprávněným k nahlížení nebo zápisu do deníku ze smlouvy. Deník vede zhotovitel se dvěma oddělitelnými průpisy, z nichž první si oddělí osoba pověřená objednatelem k provádění kontroly díla, druhý ukládá zhotovitel tak, aby jej mohl po dobu nejméně deseti let  po ukončení stavby archivovat. Originál deníku předá zhotovitel objednateli spolu  s dokumentací skutečného vyhotovení stavby.</w:t>
      </w:r>
    </w:p>
    <w:p w14:paraId="1EB45F5E" w14:textId="77777777" w:rsidR="00596CC0" w:rsidRPr="00FA5C08" w:rsidRDefault="00596CC0" w:rsidP="00596CC0">
      <w:pPr>
        <w:numPr>
          <w:ilvl w:val="1"/>
          <w:numId w:val="6"/>
        </w:numPr>
        <w:tabs>
          <w:tab w:val="num"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doloží na vyzvání objednatele, nejpozději však v Termínu předání a převzetí díla soubor certifikátů rozhodujících materiálů užitých k vybudování díla. Na vyžádání Objednatele, Technického či Autorského dozoru, je Zhotovitel povinen předložit kdykoliv v průběhu provádění prací příslušné certifikáty pro jednotlivé materiály a výrobky, taktéž technické listy jednotlivých materiálů a výrobků a technologické postupy stanovené výrobcem. V případě, že na vyžádání Objednatele, Technického, či Autorského dozoru tyto doklady Zhotovitel nepředloží, má právo Technický dozor práce na díle pozastavit až do doby předložení dokladů, bez toho, že by Zhotoviteli vznikl nárok na prodloužení termínu dokončení díla.</w:t>
      </w:r>
    </w:p>
    <w:p w14:paraId="08BB6DBF" w14:textId="77777777" w:rsidR="00596CC0" w:rsidRPr="00FA5C08" w:rsidRDefault="00596CC0" w:rsidP="00596CC0">
      <w:pPr>
        <w:numPr>
          <w:ilvl w:val="1"/>
          <w:numId w:val="6"/>
        </w:numPr>
        <w:tabs>
          <w:tab w:val="num"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Objednatel má právo nezahájit přejímací řízení díla, není-li na staveništi pořádek, zejména uspořádaný zbylý materiál nebo není-li odstraněn odpad vzniklý při stavebních pracích apod.</w:t>
      </w:r>
    </w:p>
    <w:p w14:paraId="196DEEA3" w14:textId="77777777" w:rsidR="00596CC0" w:rsidRPr="00FA5C08" w:rsidRDefault="00596CC0" w:rsidP="00596CC0">
      <w:pPr>
        <w:numPr>
          <w:ilvl w:val="1"/>
          <w:numId w:val="6"/>
        </w:numPr>
        <w:tabs>
          <w:tab w:val="num" w:pos="851"/>
        </w:tabs>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K termínu stanovenému ve smlouvě k vyklizení staveniště je zhotovitel povinen předat všechny pozemky dotčené prováděním stavby zpět jejich vlastníkům. O tomto předání spolu obě strany sepíší písemný zápis, který zhotovitel předá objednateli nejpozději zároveň s oznámením o odstranění veškerých vad a nedodělků uvedených v zápise o definitivním předání stavby. Každý </w:t>
      </w:r>
      <w:r w:rsidRPr="00FA5C08">
        <w:rPr>
          <w:rFonts w:asciiTheme="minorHAnsi" w:hAnsiTheme="minorHAnsi" w:cstheme="minorHAnsi"/>
          <w:sz w:val="22"/>
          <w:szCs w:val="22"/>
        </w:rPr>
        <w:lastRenderedPageBreak/>
        <w:t>chybějící písemný zápis o zpětném předání pozemku dotčeného prováděním stavby jeho vlastníkovi bude považován za nedodělek díla.</w:t>
      </w:r>
    </w:p>
    <w:p w14:paraId="2968AA2C" w14:textId="77777777" w:rsidR="00596CC0" w:rsidRPr="00FA5C08" w:rsidRDefault="00596CC0" w:rsidP="00596CC0">
      <w:pPr>
        <w:ind w:left="644"/>
        <w:jc w:val="both"/>
        <w:rPr>
          <w:rFonts w:asciiTheme="minorHAnsi" w:hAnsiTheme="minorHAnsi" w:cstheme="minorHAnsi"/>
          <w:sz w:val="22"/>
          <w:szCs w:val="22"/>
        </w:rPr>
      </w:pPr>
    </w:p>
    <w:p w14:paraId="2F553459" w14:textId="77777777" w:rsidR="00596CC0" w:rsidRPr="00FA5C08" w:rsidRDefault="00596CC0" w:rsidP="00596CC0">
      <w:pPr>
        <w:ind w:left="851"/>
        <w:jc w:val="both"/>
        <w:rPr>
          <w:rFonts w:asciiTheme="minorHAnsi" w:hAnsiTheme="minorHAnsi" w:cstheme="minorHAnsi"/>
          <w:sz w:val="22"/>
          <w:szCs w:val="22"/>
          <w:highlight w:val="red"/>
        </w:rPr>
      </w:pPr>
    </w:p>
    <w:p w14:paraId="72C6166B"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Kontrola provádění díla</w:t>
      </w:r>
    </w:p>
    <w:p w14:paraId="3456E9C7" w14:textId="77777777" w:rsidR="008215C5" w:rsidRPr="00FA5C08" w:rsidRDefault="008215C5" w:rsidP="008215C5">
      <w:pPr>
        <w:ind w:left="360"/>
        <w:jc w:val="both"/>
        <w:rPr>
          <w:rFonts w:asciiTheme="minorHAnsi" w:hAnsiTheme="minorHAnsi" w:cstheme="minorHAnsi"/>
          <w:b/>
          <w:bCs/>
          <w:sz w:val="22"/>
          <w:szCs w:val="22"/>
        </w:rPr>
      </w:pPr>
    </w:p>
    <w:p w14:paraId="05534825" w14:textId="77777777" w:rsidR="00596CC0" w:rsidRPr="00FA5C08" w:rsidRDefault="00596CC0" w:rsidP="00596CC0">
      <w:pPr>
        <w:pStyle w:val="Odstavecseseznamem"/>
        <w:ind w:left="644"/>
        <w:jc w:val="both"/>
        <w:rPr>
          <w:rFonts w:asciiTheme="minorHAnsi" w:hAnsiTheme="minorHAnsi" w:cstheme="minorHAnsi"/>
          <w:vanish/>
          <w:sz w:val="22"/>
          <w:szCs w:val="22"/>
        </w:rPr>
      </w:pPr>
    </w:p>
    <w:p w14:paraId="6703668A" w14:textId="77777777" w:rsidR="00596CC0" w:rsidRPr="00FA5C08" w:rsidRDefault="00596CC0" w:rsidP="00596CC0">
      <w:pPr>
        <w:pStyle w:val="Odstavecseseznamem"/>
        <w:numPr>
          <w:ilvl w:val="1"/>
          <w:numId w:val="12"/>
        </w:numPr>
        <w:ind w:left="851" w:hanging="425"/>
        <w:jc w:val="both"/>
        <w:rPr>
          <w:rFonts w:asciiTheme="minorHAnsi" w:hAnsiTheme="minorHAnsi" w:cstheme="minorHAnsi"/>
          <w:vanish/>
          <w:sz w:val="22"/>
          <w:szCs w:val="22"/>
        </w:rPr>
      </w:pPr>
      <w:r w:rsidRPr="00FA5C08">
        <w:rPr>
          <w:rFonts w:asciiTheme="minorHAnsi" w:hAnsiTheme="minorHAnsi" w:cstheme="minorHAnsi"/>
          <w:vanish/>
          <w:sz w:val="22"/>
          <w:szCs w:val="22"/>
        </w:rPr>
        <w:t xml:space="preserve"> </w:t>
      </w:r>
      <w:r w:rsidRPr="00FA5C08">
        <w:rPr>
          <w:rFonts w:asciiTheme="minorHAnsi" w:hAnsiTheme="minorHAnsi" w:cstheme="minorHAnsi"/>
          <w:sz w:val="22"/>
          <w:szCs w:val="22"/>
        </w:rPr>
        <w:t>Objednatel může písemně určit osoby, které jsou oprávněny kontrolovat provádění díla (dále jen technický dozor). Dojde</w:t>
      </w:r>
      <w:r w:rsidRPr="00FA5C08">
        <w:rPr>
          <w:rFonts w:asciiTheme="minorHAnsi" w:hAnsiTheme="minorHAnsi" w:cstheme="minorHAnsi"/>
          <w:sz w:val="22"/>
          <w:szCs w:val="22"/>
        </w:rPr>
        <w:noBreakHyphen/>
        <w:t>li v průběhu stavby ke změně technického dozoru, je vůči zhotoviteli tato změna účinná doručením písemného oznámení jména nového technického dozoru podepsaného osobou oprávněnou jednat za objednatele</w:t>
      </w:r>
    </w:p>
    <w:p w14:paraId="0881B7B1" w14:textId="77777777" w:rsidR="00596CC0" w:rsidRPr="00FA5C08" w:rsidRDefault="00596CC0" w:rsidP="00596CC0">
      <w:pPr>
        <w:numPr>
          <w:ilvl w:val="1"/>
          <w:numId w:val="12"/>
        </w:numPr>
        <w:ind w:left="851" w:hanging="425"/>
        <w:jc w:val="both"/>
        <w:rPr>
          <w:rFonts w:asciiTheme="minorHAnsi" w:hAnsiTheme="minorHAnsi" w:cstheme="minorHAnsi"/>
          <w:sz w:val="22"/>
          <w:szCs w:val="22"/>
        </w:rPr>
      </w:pPr>
      <w:r w:rsidRPr="00FA5C08">
        <w:rPr>
          <w:rFonts w:asciiTheme="minorHAnsi" w:hAnsiTheme="minorHAnsi" w:cstheme="minorHAnsi"/>
          <w:sz w:val="22"/>
          <w:szCs w:val="22"/>
        </w:rPr>
        <w:t xml:space="preserve"> Technický dozor je občasný a zhotovitel bude pro potřeby sestavení harmonogramu stavby a stanovení úseků ke kontrole provedení částí předmětu díla, které budou dalším postupem zakryty anebo u nichž další postup prací jinak znemožní kontrolu, uvažovat s jeho přítomností na stavbě maximálně 2 x týdně.</w:t>
      </w:r>
    </w:p>
    <w:p w14:paraId="7370C8EE" w14:textId="77777777" w:rsidR="00596CC0" w:rsidRPr="00FA5C08" w:rsidRDefault="00596CC0" w:rsidP="00596CC0">
      <w:pPr>
        <w:numPr>
          <w:ilvl w:val="1"/>
          <w:numId w:val="12"/>
        </w:numPr>
        <w:ind w:left="851" w:hanging="425"/>
        <w:jc w:val="both"/>
        <w:rPr>
          <w:rFonts w:asciiTheme="minorHAnsi" w:hAnsiTheme="minorHAnsi" w:cstheme="minorHAnsi"/>
          <w:sz w:val="22"/>
          <w:szCs w:val="22"/>
        </w:rPr>
      </w:pPr>
      <w:r w:rsidRPr="00FA5C08">
        <w:rPr>
          <w:rFonts w:asciiTheme="minorHAnsi" w:hAnsiTheme="minorHAnsi" w:cstheme="minorHAnsi"/>
          <w:sz w:val="22"/>
          <w:szCs w:val="22"/>
        </w:rPr>
        <w:t>Technický dozor je oprávněn kontrolovat provádění díla v plném rozsahu a je při tom oprávněn vstupovat na staveniš</w:t>
      </w:r>
      <w:r w:rsidRPr="00FA5C08">
        <w:rPr>
          <w:rFonts w:asciiTheme="minorHAnsi" w:hAnsiTheme="minorHAnsi" w:cstheme="minorHAnsi"/>
          <w:sz w:val="22"/>
          <w:szCs w:val="22"/>
        </w:rPr>
        <w:softHyphen/>
        <w:t>tě a na všechna pracoviště zhotovitele.</w:t>
      </w:r>
    </w:p>
    <w:p w14:paraId="48D9452D" w14:textId="77777777" w:rsidR="00596CC0" w:rsidRPr="00FA5C08" w:rsidRDefault="00596CC0" w:rsidP="00596CC0">
      <w:pPr>
        <w:numPr>
          <w:ilvl w:val="1"/>
          <w:numId w:val="12"/>
        </w:numPr>
        <w:ind w:left="851" w:hanging="425"/>
        <w:jc w:val="both"/>
        <w:rPr>
          <w:rFonts w:asciiTheme="minorHAnsi" w:hAnsiTheme="minorHAnsi" w:cstheme="minorHAnsi"/>
          <w:sz w:val="22"/>
          <w:szCs w:val="22"/>
        </w:rPr>
      </w:pPr>
      <w:r w:rsidRPr="00FA5C08">
        <w:rPr>
          <w:rFonts w:asciiTheme="minorHAnsi" w:hAnsiTheme="minorHAnsi" w:cstheme="minorHAnsi"/>
          <w:sz w:val="22"/>
          <w:szCs w:val="22"/>
        </w:rPr>
        <w:t xml:space="preserve">Technický dozor je oprávněn po zhotoviteli požadovat prokázání původu a vlastností materiálů a výrobků, které zhotovitel hodlá použít pro stavbu. </w:t>
      </w:r>
    </w:p>
    <w:p w14:paraId="523FACC8" w14:textId="77777777" w:rsidR="00596CC0" w:rsidRPr="00FA5C08" w:rsidRDefault="00596CC0" w:rsidP="00596CC0">
      <w:pPr>
        <w:numPr>
          <w:ilvl w:val="1"/>
          <w:numId w:val="12"/>
        </w:numPr>
        <w:ind w:left="851" w:hanging="425"/>
        <w:jc w:val="both"/>
        <w:rPr>
          <w:rFonts w:asciiTheme="minorHAnsi" w:hAnsiTheme="minorHAnsi" w:cstheme="minorHAnsi"/>
          <w:sz w:val="22"/>
          <w:szCs w:val="22"/>
        </w:rPr>
      </w:pPr>
      <w:r w:rsidRPr="00FA5C08">
        <w:rPr>
          <w:rFonts w:asciiTheme="minorHAnsi" w:hAnsiTheme="minorHAnsi" w:cstheme="minorHAnsi"/>
          <w:sz w:val="22"/>
          <w:szCs w:val="22"/>
        </w:rPr>
        <w:t>Zjistí-li Technický dozor, že jsou prováděny stavební, případně montážní práce, bez toho, že by na stavbě byl přítomen stavbyvedoucí nebo jeho zástupce, má právo tyto práce zastavit až do doby, než bude stavbyvedoucí nebo jeho zástupce přítomen. Jsou-li prováděny montážní práce, platí totéž o vedoucím montáží a jeho zástupci. Zhotovitel nemá nárok na prodloužení termínu dokončení stavby ani úhradu nákladů vzniklých z důvodů takovéto prodlevy.</w:t>
      </w:r>
    </w:p>
    <w:p w14:paraId="6FD461E6" w14:textId="77777777" w:rsidR="00596CC0" w:rsidRPr="00FA5C08" w:rsidRDefault="00596CC0" w:rsidP="00FA5C08">
      <w:pPr>
        <w:numPr>
          <w:ilvl w:val="1"/>
          <w:numId w:val="12"/>
        </w:numPr>
        <w:spacing w:before="120" w:after="100" w:afterAutospacing="1"/>
        <w:ind w:left="851" w:hanging="425"/>
        <w:jc w:val="both"/>
        <w:rPr>
          <w:rFonts w:asciiTheme="minorHAnsi" w:hAnsiTheme="minorHAnsi" w:cstheme="minorHAnsi"/>
          <w:sz w:val="22"/>
          <w:szCs w:val="22"/>
        </w:rPr>
      </w:pPr>
      <w:r w:rsidRPr="00FA5C08">
        <w:rPr>
          <w:rFonts w:asciiTheme="minorHAnsi" w:hAnsiTheme="minorHAnsi" w:cstheme="minorHAnsi"/>
          <w:sz w:val="22"/>
          <w:szCs w:val="22"/>
        </w:rPr>
        <w:t>Technický dozor potvrzuje podepsáním protokolu nebo zápisem do stavebního deníku provedení prací, které mají být uplatněny fakturou.</w:t>
      </w:r>
    </w:p>
    <w:p w14:paraId="41BCAE50" w14:textId="77777777" w:rsidR="00596CC0" w:rsidRPr="00FA5C08" w:rsidRDefault="00596CC0" w:rsidP="00FA5C08">
      <w:pPr>
        <w:numPr>
          <w:ilvl w:val="0"/>
          <w:numId w:val="10"/>
        </w:numPr>
        <w:spacing w:before="120" w:after="100" w:afterAutospacing="1"/>
        <w:jc w:val="both"/>
        <w:rPr>
          <w:rFonts w:asciiTheme="minorHAnsi" w:hAnsiTheme="minorHAnsi" w:cstheme="minorHAnsi"/>
          <w:b/>
          <w:bCs/>
          <w:sz w:val="22"/>
          <w:szCs w:val="22"/>
        </w:rPr>
      </w:pPr>
      <w:r w:rsidRPr="00FA5C08">
        <w:rPr>
          <w:rFonts w:asciiTheme="minorHAnsi" w:hAnsiTheme="minorHAnsi" w:cstheme="minorHAnsi"/>
          <w:b/>
          <w:bCs/>
          <w:sz w:val="22"/>
          <w:szCs w:val="22"/>
        </w:rPr>
        <w:t>Splnění povinnosti provést dílo</w:t>
      </w:r>
    </w:p>
    <w:p w14:paraId="7E781358" w14:textId="77777777" w:rsidR="00596CC0" w:rsidRDefault="00596CC0" w:rsidP="00596CC0">
      <w:pPr>
        <w:pStyle w:val="Odstavecseseznamem"/>
        <w:ind w:left="644"/>
        <w:jc w:val="both"/>
        <w:rPr>
          <w:rFonts w:asciiTheme="minorHAnsi" w:hAnsiTheme="minorHAnsi" w:cstheme="minorHAnsi"/>
          <w:sz w:val="22"/>
          <w:szCs w:val="22"/>
        </w:rPr>
      </w:pPr>
    </w:p>
    <w:p w14:paraId="5F8B0077" w14:textId="77777777" w:rsidR="00FA5C08" w:rsidRPr="00FA5C08" w:rsidRDefault="00FA5C08" w:rsidP="00596CC0">
      <w:pPr>
        <w:pStyle w:val="Odstavecseseznamem"/>
        <w:ind w:left="644"/>
        <w:jc w:val="both"/>
        <w:rPr>
          <w:rFonts w:asciiTheme="minorHAnsi" w:hAnsiTheme="minorHAnsi" w:cstheme="minorHAnsi"/>
          <w:vanish/>
          <w:sz w:val="22"/>
          <w:szCs w:val="22"/>
        </w:rPr>
      </w:pPr>
    </w:p>
    <w:p w14:paraId="729DCBD7"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Zhotovitel splní svou povinnost provést dílo úplným zhotovením všech částí předmětu díla </w:t>
      </w:r>
      <w:r w:rsidRPr="00FA5C08">
        <w:rPr>
          <w:rFonts w:asciiTheme="minorHAnsi" w:hAnsiTheme="minorHAnsi" w:cstheme="minorHAnsi"/>
          <w:sz w:val="22"/>
          <w:szCs w:val="22"/>
        </w:rPr>
        <w:br/>
        <w:t xml:space="preserve">a provedením všech prací, které se k předmětu díla váží a které tvoří předmět smlouvy, </w:t>
      </w:r>
      <w:r w:rsidRPr="00FA5C08">
        <w:rPr>
          <w:rFonts w:asciiTheme="minorHAnsi" w:hAnsiTheme="minorHAnsi" w:cstheme="minorHAnsi"/>
          <w:sz w:val="22"/>
          <w:szCs w:val="22"/>
        </w:rPr>
        <w:br/>
        <w:t>v kvalitě odpovídající dohodnutým podmínkám, bez vad a nedodělků. Povinnost provést dílo není splněna, není</w:t>
      </w:r>
      <w:r w:rsidRPr="00FA5C08">
        <w:rPr>
          <w:rFonts w:asciiTheme="minorHAnsi" w:hAnsiTheme="minorHAnsi" w:cstheme="minorHAnsi"/>
          <w:sz w:val="22"/>
          <w:szCs w:val="22"/>
        </w:rPr>
        <w:noBreakHyphen/>
        <w:t xml:space="preserve">li tato skutečnost výslovně konstatována v závěrečném protokolu </w:t>
      </w:r>
      <w:r w:rsidRPr="00FA5C08">
        <w:rPr>
          <w:rFonts w:asciiTheme="minorHAnsi" w:hAnsiTheme="minorHAnsi" w:cstheme="minorHAnsi"/>
          <w:sz w:val="22"/>
          <w:szCs w:val="22"/>
        </w:rPr>
        <w:br/>
        <w:t>o předání předmětu díla.</w:t>
      </w:r>
    </w:p>
    <w:p w14:paraId="2AA1E58D"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K převzetí předmětu díla vyzve zhotovitel objednatele písemně buď doručením výzvy </w:t>
      </w:r>
      <w:r w:rsidRPr="00FA5C08">
        <w:rPr>
          <w:rFonts w:asciiTheme="minorHAnsi" w:hAnsiTheme="minorHAnsi" w:cstheme="minorHAnsi"/>
          <w:sz w:val="22"/>
          <w:szCs w:val="22"/>
        </w:rPr>
        <w:br/>
        <w:t xml:space="preserve">na adresu objednatele, nebo jím pověřeného zástupce nejméně 5 dnů před požadovaným termínem předání. </w:t>
      </w:r>
    </w:p>
    <w:p w14:paraId="1FF0222C"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veškeré náklady jemu vzniklé při neúspěšném předávacím a přejímacím řízení. Zhotovitel nese i náklady na organizaci opakovaného řízení.</w:t>
      </w:r>
    </w:p>
    <w:p w14:paraId="5A5BC48E"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Definitivní převzetí díla je možné pouze po odstranění veškerých vad a nedodělků a splnění ostatních přetrvávajících závazků, nedohodnou-li se smluvní strany jinak; objednatel se zhotovitelem o tom sepíší závěrečný protokol, ve kterém konstatují splnění povinnosti provést dílo a definitivní předání předmětu díla. </w:t>
      </w:r>
    </w:p>
    <w:p w14:paraId="0D905BDF"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Dohodnou-li se tak smluvní strany, použije se postup definitivního převzetí přiměřeně též </w:t>
      </w:r>
      <w:r w:rsidRPr="00FA5C08">
        <w:rPr>
          <w:rFonts w:asciiTheme="minorHAnsi" w:hAnsiTheme="minorHAnsi" w:cstheme="minorHAnsi"/>
          <w:sz w:val="22"/>
          <w:szCs w:val="22"/>
        </w:rPr>
        <w:br/>
        <w:t xml:space="preserve">na přebírání dílčích plnění. </w:t>
      </w:r>
    </w:p>
    <w:p w14:paraId="76213D25" w14:textId="77777777" w:rsidR="00596CC0" w:rsidRPr="00FA5C08" w:rsidRDefault="00596CC0" w:rsidP="00596CC0">
      <w:pPr>
        <w:ind w:left="720"/>
        <w:jc w:val="both"/>
        <w:rPr>
          <w:rFonts w:asciiTheme="minorHAnsi" w:hAnsiTheme="minorHAnsi" w:cstheme="minorHAnsi"/>
          <w:b/>
          <w:bCs/>
          <w:color w:val="FF0000"/>
          <w:sz w:val="22"/>
          <w:szCs w:val="22"/>
          <w:highlight w:val="red"/>
        </w:rPr>
      </w:pPr>
    </w:p>
    <w:p w14:paraId="7433AB0D"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 xml:space="preserve">Poddodavatelé </w:t>
      </w:r>
    </w:p>
    <w:p w14:paraId="7D36003D" w14:textId="77777777" w:rsidR="008215C5" w:rsidRPr="00FA5C08" w:rsidRDefault="008215C5" w:rsidP="008215C5">
      <w:pPr>
        <w:ind w:left="360"/>
        <w:jc w:val="both"/>
        <w:rPr>
          <w:rFonts w:asciiTheme="minorHAnsi" w:hAnsiTheme="minorHAnsi" w:cstheme="minorHAnsi"/>
          <w:b/>
          <w:bCs/>
          <w:sz w:val="22"/>
          <w:szCs w:val="22"/>
        </w:rPr>
      </w:pPr>
    </w:p>
    <w:p w14:paraId="1BB4215E" w14:textId="77777777" w:rsidR="00596CC0" w:rsidRPr="00FA5C08" w:rsidRDefault="00596CC0" w:rsidP="00596CC0">
      <w:pPr>
        <w:pStyle w:val="Odstavecseseznamem"/>
        <w:ind w:left="360"/>
        <w:jc w:val="both"/>
        <w:rPr>
          <w:rFonts w:asciiTheme="minorHAnsi" w:hAnsiTheme="minorHAnsi" w:cstheme="minorHAnsi"/>
          <w:vanish/>
          <w:sz w:val="22"/>
          <w:szCs w:val="22"/>
        </w:rPr>
      </w:pPr>
    </w:p>
    <w:p w14:paraId="6870DAB4" w14:textId="77777777" w:rsidR="00596CC0" w:rsidRPr="00FA5C08" w:rsidRDefault="00596CC0" w:rsidP="00596CC0">
      <w:pPr>
        <w:numPr>
          <w:ilvl w:val="1"/>
          <w:numId w:val="10"/>
        </w:numPr>
        <w:ind w:left="284" w:hanging="142"/>
        <w:jc w:val="both"/>
        <w:rPr>
          <w:rFonts w:asciiTheme="minorHAnsi" w:hAnsiTheme="minorHAnsi" w:cstheme="minorHAnsi"/>
          <w:sz w:val="22"/>
          <w:szCs w:val="22"/>
        </w:rPr>
      </w:pPr>
      <w:r w:rsidRPr="00FA5C08">
        <w:rPr>
          <w:rFonts w:asciiTheme="minorHAnsi" w:hAnsiTheme="minorHAnsi" w:cstheme="minorHAnsi"/>
          <w:sz w:val="22"/>
          <w:szCs w:val="22"/>
        </w:rPr>
        <w:t xml:space="preserve">Zhotovitel je oprávněn pověřit provedením části díla třetí osobu (poddodavatele). V tomto případě však Zhotovitel odpovídá za činnost poddodavatele tak, jako by dílo prováděl sám. </w:t>
      </w:r>
    </w:p>
    <w:p w14:paraId="4C831723" w14:textId="77777777" w:rsidR="00596CC0" w:rsidRDefault="00596CC0" w:rsidP="00596CC0">
      <w:pPr>
        <w:pStyle w:val="Zkladntext"/>
        <w:jc w:val="both"/>
        <w:rPr>
          <w:rFonts w:asciiTheme="minorHAnsi" w:hAnsiTheme="minorHAnsi" w:cstheme="minorHAnsi"/>
          <w:color w:val="auto"/>
          <w:sz w:val="22"/>
          <w:szCs w:val="22"/>
          <w:highlight w:val="red"/>
        </w:rPr>
      </w:pPr>
    </w:p>
    <w:p w14:paraId="5C1B7B32" w14:textId="77777777" w:rsidR="00FA5C08" w:rsidRDefault="00FA5C08" w:rsidP="00596CC0">
      <w:pPr>
        <w:pStyle w:val="Zkladntext"/>
        <w:jc w:val="both"/>
        <w:rPr>
          <w:rFonts w:asciiTheme="minorHAnsi" w:hAnsiTheme="minorHAnsi" w:cstheme="minorHAnsi"/>
          <w:color w:val="auto"/>
          <w:sz w:val="22"/>
          <w:szCs w:val="22"/>
          <w:highlight w:val="red"/>
        </w:rPr>
      </w:pPr>
    </w:p>
    <w:p w14:paraId="25521312" w14:textId="77777777" w:rsidR="00FA5C08" w:rsidRPr="00FA5C08" w:rsidRDefault="00FA5C08" w:rsidP="00596CC0">
      <w:pPr>
        <w:pStyle w:val="Zkladntext"/>
        <w:jc w:val="both"/>
        <w:rPr>
          <w:rFonts w:asciiTheme="minorHAnsi" w:hAnsiTheme="minorHAnsi" w:cstheme="minorHAnsi"/>
          <w:color w:val="auto"/>
          <w:sz w:val="22"/>
          <w:szCs w:val="22"/>
          <w:highlight w:val="red"/>
        </w:rPr>
      </w:pPr>
    </w:p>
    <w:p w14:paraId="58B24E36"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Odpovědnost za škodu a sankce</w:t>
      </w:r>
    </w:p>
    <w:p w14:paraId="4B6F620E" w14:textId="77777777" w:rsidR="008215C5" w:rsidRPr="00FA5C08" w:rsidRDefault="008215C5" w:rsidP="008215C5">
      <w:pPr>
        <w:ind w:left="360"/>
        <w:jc w:val="both"/>
        <w:rPr>
          <w:rFonts w:asciiTheme="minorHAnsi" w:hAnsiTheme="minorHAnsi" w:cstheme="minorHAnsi"/>
          <w:b/>
          <w:bCs/>
          <w:sz w:val="22"/>
          <w:szCs w:val="22"/>
        </w:rPr>
      </w:pPr>
    </w:p>
    <w:p w14:paraId="0B119745" w14:textId="77777777" w:rsidR="00596CC0" w:rsidRPr="00FA5C08" w:rsidRDefault="00596CC0" w:rsidP="00596CC0">
      <w:pPr>
        <w:pStyle w:val="Odstavecseseznamem"/>
        <w:ind w:left="360"/>
        <w:jc w:val="both"/>
        <w:rPr>
          <w:rFonts w:asciiTheme="minorHAnsi" w:hAnsiTheme="minorHAnsi" w:cstheme="minorHAnsi"/>
          <w:vanish/>
          <w:sz w:val="22"/>
          <w:szCs w:val="22"/>
        </w:rPr>
      </w:pPr>
    </w:p>
    <w:p w14:paraId="3CE4DFEC"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plně odpovídá za škody, které vzniknou objednateli a které mají původ ve vadném, neúplném nebo opožděném plnění zhotovitele.</w:t>
      </w:r>
    </w:p>
    <w:p w14:paraId="336F40DE"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Zhotovitel ručí za provedené dílo po dobu </w:t>
      </w:r>
      <w:r w:rsidRPr="00FA5C08">
        <w:rPr>
          <w:rFonts w:asciiTheme="minorHAnsi" w:hAnsiTheme="minorHAnsi" w:cstheme="minorHAnsi"/>
          <w:b/>
          <w:sz w:val="22"/>
          <w:szCs w:val="22"/>
        </w:rPr>
        <w:t>60 měsíců</w:t>
      </w:r>
      <w:r w:rsidRPr="00FA5C08">
        <w:rPr>
          <w:rFonts w:asciiTheme="minorHAnsi" w:hAnsiTheme="minorHAnsi" w:cstheme="minorHAnsi"/>
          <w:sz w:val="22"/>
          <w:szCs w:val="22"/>
        </w:rPr>
        <w:t xml:space="preserve"> ode dne definitivního převzetí díla objednatelem. Po tuto dobu odpovídá za vady, které objednatel zjistil a včas reklamoval. Po tuto dobu je povinen bez zbytečného prodlení, podle povahy věci, nejdéle však do 4 týdnů po výzvě objednatele na svůj náklad přepracovat nebo doplnit předmět díla, vyplyne-li tato potřeba z jeho vad nebo neúplností, pokud se smluvní strany nedohodnou jinak. Záruka se nevztahuje na vady, které vznikly způsobem provozování díla, nebo jeho části v rozporu s provozními předpisy, které při předání a převzetí díla předal zhotovitel objednateli. Veškeré takovéto provozní předpisy je povinen zhotovitel předat objednateli v češtině.</w:t>
      </w:r>
    </w:p>
    <w:p w14:paraId="4E186036" w14:textId="77777777" w:rsidR="00596CC0" w:rsidRPr="00FA5C08" w:rsidRDefault="00596CC0" w:rsidP="00FA5C08">
      <w:pPr>
        <w:numPr>
          <w:ilvl w:val="1"/>
          <w:numId w:val="10"/>
        </w:numPr>
        <w:ind w:left="851" w:hanging="567"/>
        <w:rPr>
          <w:rFonts w:asciiTheme="minorHAnsi" w:hAnsiTheme="minorHAnsi" w:cstheme="minorHAnsi"/>
          <w:sz w:val="22"/>
          <w:szCs w:val="22"/>
        </w:rPr>
      </w:pPr>
      <w:r w:rsidRPr="00FA5C08">
        <w:rPr>
          <w:rFonts w:asciiTheme="minorHAnsi" w:hAnsiTheme="minorHAnsi" w:cstheme="minorHAnsi"/>
          <w:sz w:val="22"/>
          <w:szCs w:val="22"/>
        </w:rPr>
        <w:t xml:space="preserve">V případě oprávněné reklamace díla nebo jeho části v záruční době zajistí zhotovitel odstranění zjištěné vady v dohodnutém termínu. Na odstranění této vady nastoupí zhotovitel nejpozději do 10 pracovních dnů od obdržení písemné výzvy (např. faxová zpráva). </w:t>
      </w:r>
      <w:r w:rsidRPr="00FA5C08">
        <w:rPr>
          <w:rFonts w:asciiTheme="minorHAnsi" w:hAnsiTheme="minorHAnsi" w:cstheme="minorHAnsi"/>
          <w:sz w:val="22"/>
          <w:szCs w:val="22"/>
        </w:rPr>
        <w:br/>
        <w:t>Za nedodržení termínu odstranění oprávněné reklamované vady je zhotovitel povinen zaplatit objednateli smluvní pokutu ve výši 1 000,- Kč za každý započatý den prodlení. Tato pokuta bude zhotovitelem zaplacena nejpozději do 14 dnů od data doručení písemné výzvy k zaplacení pokuty, kterou vydá objednatel, jestliže mu vznikne nárok z této smlouvy.</w:t>
      </w:r>
    </w:p>
    <w:p w14:paraId="182FD01C"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Pokud Zhotovitel nenastoupí ve sjednaném termínu, nejpozději však ve lhůtě do deseti dnů ode dne obdržení reklamace Objednatele k odstraňování reklamované vady (případně vad), je povinen zaplatit Objednateli smluvní pokutu 1 000,- Kč za každou reklamovanou vadu, na jejíž odstraňování nenastoupil ve sjednaném termínu a za každý den prodlení.</w:t>
      </w:r>
    </w:p>
    <w:p w14:paraId="7D4F8980"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Pokud bude Zhotovitel v prodlení proti Termínu předání a převzetí díla sjednanému podle Smlouvy, je povinen zaplatit Objednateli smluvní pokutu ve výši 5 000,- Kč za každý, i započatý, den prodlení. Prodlení Zhotovitele proti Termínu předání a převzetí díla sjednaného dle Smlouvy delší jak třicet dnů se považuje za podstatné porušení smlouvy.</w:t>
      </w:r>
    </w:p>
    <w:p w14:paraId="6F5AF0B4"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Pokud Zhotovitel nevyklidí staveniště ve sjednaném termínu, nejpozději však ve lhůtě do </w:t>
      </w:r>
      <w:r w:rsidRPr="00FA5C08">
        <w:rPr>
          <w:rFonts w:asciiTheme="minorHAnsi" w:hAnsiTheme="minorHAnsi" w:cstheme="minorHAnsi"/>
          <w:sz w:val="22"/>
          <w:szCs w:val="22"/>
        </w:rPr>
        <w:br/>
        <w:t xml:space="preserve">10 dnů od Termínu předání a převzetí díla, je povinen zaplatit Objednateli smluvní pokutu </w:t>
      </w:r>
      <w:r w:rsidRPr="00FA5C08">
        <w:rPr>
          <w:rFonts w:asciiTheme="minorHAnsi" w:hAnsiTheme="minorHAnsi" w:cstheme="minorHAnsi"/>
          <w:sz w:val="22"/>
          <w:szCs w:val="22"/>
        </w:rPr>
        <w:br/>
        <w:t>1 500,- Kč za každý i započatý den prodlení.</w:t>
      </w:r>
    </w:p>
    <w:p w14:paraId="0ED11750"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Pokud bude Objednatel v prodlení s úhradou faktury proti sjednanému termínu je povinen zaplatit Zhotoviteli úrok z prodlení ve výši 0,01 % z dlužné částky za každý i započatý den prodlení. </w:t>
      </w:r>
    </w:p>
    <w:p w14:paraId="06781D86"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14:paraId="49115FC4"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Strana povinná se musí k vyúčtování sankce vyjádřit nejpozději do deseti dnů ode dne jeho obdržení, jinak se má za to, že s vyúčtováním souhlasí. Vyjádřením se v tomto případě rozumí písemné stanovisko strany povinné. </w:t>
      </w:r>
    </w:p>
    <w:p w14:paraId="3A93C3FC"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Sankci lze uplatnit nejpozději do dvanácti měsíců ode dne, kdy nárok na vyúčtování majetkové sankce vznikl. Marným uplynutím této lhůty nárok na zaplacení sankce zaniká (totéž se vztahuje i na úrok z prodlení).</w:t>
      </w:r>
    </w:p>
    <w:p w14:paraId="51D275F5"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Strana povinná je povinna uhradit vyúčtované sankce nejpozději do čtrnácti dnů ode dne doručení příslušného vyúčtování. Stejná lhůta se vztahuje i na úhradu úroku z prodlení.</w:t>
      </w:r>
    </w:p>
    <w:p w14:paraId="120428ED" w14:textId="77777777" w:rsidR="00596CC0" w:rsidRPr="00FA5C08" w:rsidRDefault="00596CC0" w:rsidP="00596CC0">
      <w:pPr>
        <w:ind w:left="284"/>
        <w:jc w:val="both"/>
        <w:rPr>
          <w:rFonts w:asciiTheme="minorHAnsi" w:hAnsiTheme="minorHAnsi" w:cstheme="minorHAnsi"/>
          <w:sz w:val="22"/>
          <w:szCs w:val="22"/>
        </w:rPr>
      </w:pPr>
    </w:p>
    <w:p w14:paraId="44A2B54F"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Záruka za jakost díla</w:t>
      </w:r>
    </w:p>
    <w:p w14:paraId="31126DCB" w14:textId="77777777" w:rsidR="008215C5" w:rsidRPr="00FA5C08" w:rsidRDefault="008215C5" w:rsidP="008215C5">
      <w:pPr>
        <w:ind w:left="360"/>
        <w:jc w:val="both"/>
        <w:rPr>
          <w:rFonts w:asciiTheme="minorHAnsi" w:hAnsiTheme="minorHAnsi" w:cstheme="minorHAnsi"/>
          <w:b/>
          <w:bCs/>
          <w:sz w:val="22"/>
          <w:szCs w:val="22"/>
        </w:rPr>
      </w:pPr>
    </w:p>
    <w:p w14:paraId="2B0AD346" w14:textId="77777777" w:rsidR="00596CC0" w:rsidRPr="00FA5C08" w:rsidRDefault="00596CC0" w:rsidP="00596CC0">
      <w:pPr>
        <w:pStyle w:val="Odstavecseseznamem"/>
        <w:ind w:left="644"/>
        <w:jc w:val="both"/>
        <w:rPr>
          <w:rFonts w:asciiTheme="minorHAnsi" w:hAnsiTheme="minorHAnsi" w:cstheme="minorHAnsi"/>
          <w:vanish/>
          <w:sz w:val="22"/>
          <w:szCs w:val="22"/>
          <w:highlight w:val="red"/>
        </w:rPr>
      </w:pPr>
    </w:p>
    <w:p w14:paraId="5957E5B1"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Zhotovitel je povinen mít smluvně zajištěny všechny zajišťovací instrumenty definované touto zárukou. V případě, že vinou vadného plnění díla ze strany Zhotovitele vznikne Objednateli jakákoliv škoda, je Objednatel oprávněn záruku za provedení díla v odpovídající výši uplatnit k nahrazení této škody.</w:t>
      </w:r>
    </w:p>
    <w:p w14:paraId="1C139929"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Zhotovitel odpovídá za vady, jež má dílo v době jeho předání a dále odpovídá za vady díla zjištěné v záruční době. </w:t>
      </w:r>
    </w:p>
    <w:p w14:paraId="36E775EA"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lastRenderedPageBreak/>
        <w:t>Zhotovitel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14:paraId="68A35870" w14:textId="77777777" w:rsidR="00596CC0" w:rsidRPr="00FA5C08" w:rsidRDefault="00596CC0" w:rsidP="00596CC0">
      <w:pPr>
        <w:numPr>
          <w:ilvl w:val="1"/>
          <w:numId w:val="10"/>
        </w:numPr>
        <w:spacing w:line="240" w:lineRule="atLeast"/>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Zhotovitel neodpovídá za vady díla, které byly způsobeny Objednatelem, třetí osobou nebo vyšší mocí. </w:t>
      </w:r>
    </w:p>
    <w:p w14:paraId="5D84B6FF"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Záruční lhůta se sjednává v délce </w:t>
      </w:r>
      <w:r w:rsidRPr="00FA5C08">
        <w:rPr>
          <w:rFonts w:asciiTheme="minorHAnsi" w:hAnsiTheme="minorHAnsi" w:cstheme="minorHAnsi"/>
          <w:b/>
          <w:sz w:val="22"/>
          <w:szCs w:val="22"/>
        </w:rPr>
        <w:t>60 měsíců</w:t>
      </w:r>
      <w:r w:rsidRPr="00FA5C08">
        <w:rPr>
          <w:rFonts w:asciiTheme="minorHAnsi" w:hAnsiTheme="minorHAnsi" w:cstheme="minorHAnsi"/>
          <w:sz w:val="22"/>
          <w:szCs w:val="22"/>
        </w:rPr>
        <w:t xml:space="preserve"> od dne úspěšného protokolárního předání a převzetí díla</w:t>
      </w:r>
      <w:r w:rsidR="008215C5" w:rsidRPr="00FA5C08">
        <w:rPr>
          <w:rFonts w:asciiTheme="minorHAnsi" w:hAnsiTheme="minorHAnsi" w:cstheme="minorHAnsi"/>
          <w:sz w:val="22"/>
          <w:szCs w:val="22"/>
        </w:rPr>
        <w:t>, vyjma použitého materiálu, u kterého je délka záruční doby garantována výrobcem</w:t>
      </w:r>
      <w:r w:rsidRPr="00FA5C08">
        <w:rPr>
          <w:rFonts w:asciiTheme="minorHAnsi" w:hAnsiTheme="minorHAnsi" w:cstheme="minorHAnsi"/>
          <w:sz w:val="22"/>
          <w:szCs w:val="22"/>
        </w:rPr>
        <w:t xml:space="preserve">. </w:t>
      </w:r>
    </w:p>
    <w:p w14:paraId="476D4D92"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w:t>
      </w:r>
    </w:p>
    <w:p w14:paraId="4745BA52"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Reklamaci lze uplatnit nejpozději do posledního dne záruční lhůty, přičemž i reklamace odeslaná Objednatelem v poslední den záruční lhůty se považuje za včas uplatněnou.</w:t>
      </w:r>
    </w:p>
    <w:p w14:paraId="5909C549"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Zhotovitel je povinen nejpozději do 3 dnů po doručení reklamace písemně oznámit Objednateli, zda reklamaci uznává či neuznává. Pokud tak neučiní, má se za to, že reklamaci Objednatele uznává a nastoupí k odstranění </w:t>
      </w:r>
      <w:proofErr w:type="gramStart"/>
      <w:r w:rsidRPr="00FA5C08">
        <w:rPr>
          <w:rFonts w:asciiTheme="minorHAnsi" w:hAnsiTheme="minorHAnsi" w:cstheme="minorHAnsi"/>
          <w:sz w:val="22"/>
          <w:szCs w:val="22"/>
        </w:rPr>
        <w:t>vad(y).</w:t>
      </w:r>
      <w:proofErr w:type="gramEnd"/>
      <w:r w:rsidRPr="00FA5C08">
        <w:rPr>
          <w:rFonts w:asciiTheme="minorHAnsi" w:hAnsiTheme="minorHAnsi" w:cstheme="minorHAnsi"/>
          <w:sz w:val="22"/>
          <w:szCs w:val="22"/>
        </w:rPr>
        <w:t xml:space="preserve"> Tento termín nesmí být delší než 15 dnů ode dne obdržení reklamace, a to bez ohledu na to, zda Zhotovitel reklamaci uznává či neuznává. Nestanoví-li Zhotovitel uvedený termín, pak platí lhůta 15 dnů ode dne obdržení reklamace. </w:t>
      </w:r>
    </w:p>
    <w:p w14:paraId="66E27821"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1927786F"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 dnů ode dne uplatnění reklamace Objednatelem. Odstranění </w:t>
      </w:r>
    </w:p>
    <w:p w14:paraId="1A440A20" w14:textId="77777777" w:rsidR="00596CC0" w:rsidRPr="00FA5C08" w:rsidRDefault="00596CC0" w:rsidP="00596CC0">
      <w:pPr>
        <w:ind w:left="851"/>
        <w:jc w:val="both"/>
        <w:rPr>
          <w:rFonts w:asciiTheme="minorHAnsi" w:hAnsiTheme="minorHAnsi" w:cstheme="minorHAnsi"/>
          <w:sz w:val="22"/>
          <w:szCs w:val="22"/>
        </w:rPr>
      </w:pPr>
      <w:r w:rsidRPr="00FA5C08">
        <w:rPr>
          <w:rFonts w:asciiTheme="minorHAnsi" w:hAnsiTheme="minorHAnsi" w:cstheme="minorHAnsi"/>
          <w:sz w:val="22"/>
          <w:szCs w:val="22"/>
        </w:rPr>
        <w:t>reklamované vady sepíše Objednatel protokol, ve kterém potvrdí odstranění vady nebo uvede důvody, pro které odmítá opravu převzít.</w:t>
      </w:r>
    </w:p>
    <w:p w14:paraId="3F453242" w14:textId="77777777" w:rsidR="00596CC0" w:rsidRPr="00FA5C08" w:rsidRDefault="00596CC0" w:rsidP="00596CC0">
      <w:pPr>
        <w:pStyle w:val="Zkladntextodsazen2"/>
        <w:ind w:left="0"/>
        <w:jc w:val="both"/>
        <w:rPr>
          <w:rFonts w:asciiTheme="minorHAnsi" w:hAnsiTheme="minorHAnsi" w:cstheme="minorHAnsi"/>
          <w:sz w:val="22"/>
          <w:szCs w:val="22"/>
          <w:highlight w:val="red"/>
        </w:rPr>
      </w:pPr>
    </w:p>
    <w:p w14:paraId="5CA5F680"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Vlastnictví díla a nebezpečí škody na díle</w:t>
      </w:r>
    </w:p>
    <w:p w14:paraId="65EE753F" w14:textId="77777777" w:rsidR="00596CC0" w:rsidRPr="00FA5C08" w:rsidRDefault="00596CC0" w:rsidP="00596CC0">
      <w:pPr>
        <w:pStyle w:val="Odstavecseseznamem"/>
        <w:ind w:left="360"/>
        <w:jc w:val="both"/>
        <w:rPr>
          <w:rFonts w:asciiTheme="minorHAnsi" w:hAnsiTheme="minorHAnsi" w:cstheme="minorHAnsi"/>
          <w:vanish/>
          <w:sz w:val="22"/>
          <w:szCs w:val="22"/>
        </w:rPr>
      </w:pPr>
    </w:p>
    <w:p w14:paraId="0814EF8C"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Objednatel je vlastníkem stavby a vlastníkem všech výrobků a materiálů do ní zabudovaných od okamžiku, kdy k jejich zabudování dojde. Zhotovitel po celou dobu výstavby přejímá všechny části stavby, které jsou výsledkem jeho stavební činnosti, nebo všechny části stavby, které byly jeho stavební činností dotčeny, je povinen je zabezpečit proti poškození a nese nebezpečí škody na nich až do okamžiku jejich definitivního převzetí.</w:t>
      </w:r>
    </w:p>
    <w:p w14:paraId="2636726D"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Vlastníkem všech ostatních částí předmětu díla, které nemají povahu nemovitosti nebo nejsou s nemovitostí pevně spojeny, je zhotovitel až do okamžiku jejich předání objednateli.</w:t>
      </w:r>
    </w:p>
    <w:p w14:paraId="11D08BA7" w14:textId="77777777" w:rsidR="00596CC0" w:rsidRPr="00FA5C08" w:rsidRDefault="00596CC0" w:rsidP="00596CC0">
      <w:pPr>
        <w:ind w:left="708"/>
        <w:jc w:val="both"/>
        <w:rPr>
          <w:rFonts w:asciiTheme="minorHAnsi" w:hAnsiTheme="minorHAnsi" w:cstheme="minorHAnsi"/>
          <w:sz w:val="22"/>
          <w:szCs w:val="22"/>
        </w:rPr>
      </w:pPr>
    </w:p>
    <w:p w14:paraId="088A4729" w14:textId="77777777" w:rsidR="00596CC0" w:rsidRPr="00FA5C08" w:rsidRDefault="00596CC0" w:rsidP="00596CC0">
      <w:pPr>
        <w:ind w:left="708"/>
        <w:jc w:val="both"/>
        <w:rPr>
          <w:rFonts w:asciiTheme="minorHAnsi" w:hAnsiTheme="minorHAnsi" w:cstheme="minorHAnsi"/>
          <w:sz w:val="22"/>
          <w:szCs w:val="22"/>
        </w:rPr>
      </w:pPr>
    </w:p>
    <w:p w14:paraId="3BD899EE"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Pojištění odpovědnosti</w:t>
      </w:r>
    </w:p>
    <w:p w14:paraId="7F96157A" w14:textId="77777777" w:rsidR="00596CC0" w:rsidRPr="00FA5C08" w:rsidRDefault="00596CC0" w:rsidP="00596CC0">
      <w:pPr>
        <w:ind w:firstLine="284"/>
        <w:rPr>
          <w:rFonts w:asciiTheme="minorHAnsi" w:hAnsiTheme="minorHAnsi" w:cstheme="minorHAnsi"/>
          <w:sz w:val="22"/>
          <w:szCs w:val="22"/>
        </w:rPr>
      </w:pPr>
      <w:r w:rsidRPr="00FA5C08">
        <w:rPr>
          <w:rFonts w:asciiTheme="minorHAnsi" w:hAnsiTheme="minorHAnsi" w:cstheme="minorHAnsi"/>
          <w:sz w:val="22"/>
          <w:szCs w:val="22"/>
        </w:rPr>
        <w:tab/>
      </w:r>
    </w:p>
    <w:p w14:paraId="3BC2D73E"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Zhotovitel je povinen </w:t>
      </w:r>
      <w:r w:rsidRPr="00FA5C08">
        <w:rPr>
          <w:rFonts w:asciiTheme="minorHAnsi" w:hAnsiTheme="minorHAnsi" w:cstheme="minorHAnsi"/>
          <w:b/>
          <w:sz w:val="22"/>
          <w:szCs w:val="22"/>
        </w:rPr>
        <w:t>být pojištěn</w:t>
      </w:r>
      <w:r w:rsidRPr="00FA5C08">
        <w:rPr>
          <w:rFonts w:asciiTheme="minorHAnsi" w:hAnsiTheme="minorHAnsi" w:cstheme="minorHAnsi"/>
          <w:sz w:val="22"/>
          <w:szCs w:val="22"/>
        </w:rPr>
        <w:t xml:space="preserve"> proti škodám způsobeným jeho činností včetně možných škod pracovníků zhotovitele, a to </w:t>
      </w:r>
      <w:r w:rsidRPr="00FA5C08">
        <w:rPr>
          <w:rFonts w:asciiTheme="minorHAnsi" w:hAnsiTheme="minorHAnsi" w:cstheme="minorHAnsi"/>
          <w:b/>
          <w:sz w:val="22"/>
          <w:szCs w:val="22"/>
        </w:rPr>
        <w:t>až</w:t>
      </w:r>
      <w:r w:rsidRPr="00FA5C08">
        <w:rPr>
          <w:rFonts w:asciiTheme="minorHAnsi" w:hAnsiTheme="minorHAnsi" w:cstheme="minorHAnsi"/>
          <w:sz w:val="22"/>
          <w:szCs w:val="22"/>
        </w:rPr>
        <w:t xml:space="preserve"> </w:t>
      </w:r>
      <w:r w:rsidRPr="00FA5C08">
        <w:rPr>
          <w:rFonts w:asciiTheme="minorHAnsi" w:hAnsiTheme="minorHAnsi" w:cstheme="minorHAnsi"/>
          <w:b/>
          <w:sz w:val="22"/>
          <w:szCs w:val="22"/>
        </w:rPr>
        <w:t>do výše ceny díla</w:t>
      </w:r>
      <w:r w:rsidRPr="00FA5C08">
        <w:rPr>
          <w:rFonts w:asciiTheme="minorHAnsi" w:hAnsiTheme="minorHAnsi" w:cstheme="minorHAnsi"/>
          <w:sz w:val="22"/>
          <w:szCs w:val="22"/>
        </w:rPr>
        <w:t>. Doklady o pojištění je povinen na požádání předložit objednateli.</w:t>
      </w:r>
    </w:p>
    <w:p w14:paraId="3CC82AFC" w14:textId="77777777" w:rsidR="00596CC0" w:rsidRPr="00FA5C08" w:rsidRDefault="00596CC0" w:rsidP="00596CC0">
      <w:pPr>
        <w:jc w:val="both"/>
        <w:rPr>
          <w:rFonts w:asciiTheme="minorHAnsi" w:hAnsiTheme="minorHAnsi" w:cstheme="minorHAnsi"/>
          <w:sz w:val="22"/>
          <w:szCs w:val="22"/>
          <w:highlight w:val="red"/>
        </w:rPr>
      </w:pPr>
    </w:p>
    <w:p w14:paraId="6625C7A2" w14:textId="77777777" w:rsidR="00596CC0" w:rsidRPr="00FA5C08" w:rsidRDefault="00596CC0" w:rsidP="00596CC0">
      <w:pPr>
        <w:jc w:val="both"/>
        <w:rPr>
          <w:rFonts w:asciiTheme="minorHAnsi" w:hAnsiTheme="minorHAnsi" w:cstheme="minorHAnsi"/>
          <w:sz w:val="22"/>
          <w:szCs w:val="22"/>
          <w:highlight w:val="red"/>
        </w:rPr>
      </w:pPr>
    </w:p>
    <w:p w14:paraId="526873A2"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Vyšší moc</w:t>
      </w:r>
    </w:p>
    <w:p w14:paraId="0C28E944" w14:textId="77777777" w:rsidR="00596CC0" w:rsidRPr="00FA5C08" w:rsidRDefault="00596CC0" w:rsidP="00596CC0">
      <w:pPr>
        <w:pStyle w:val="Odstavecseseznamem"/>
        <w:ind w:left="360"/>
        <w:jc w:val="both"/>
        <w:rPr>
          <w:rFonts w:asciiTheme="minorHAnsi" w:hAnsiTheme="minorHAnsi" w:cstheme="minorHAnsi"/>
          <w:vanish/>
          <w:sz w:val="22"/>
          <w:szCs w:val="22"/>
        </w:rPr>
      </w:pPr>
    </w:p>
    <w:p w14:paraId="1889A042"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Za vyšší moc se považují okolnosti mající vliv na dílo, které nejsou závislé na smluvních stranách a které smluvní strany nemohou ovlivnit. Jedná se např. o válku, mobilizaci, povstání, živelné pohromy apod.</w:t>
      </w:r>
    </w:p>
    <w:p w14:paraId="72D5D38C"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w:t>
      </w:r>
      <w:r w:rsidRPr="00FA5C08">
        <w:rPr>
          <w:rFonts w:asciiTheme="minorHAnsi" w:hAnsiTheme="minorHAnsi" w:cstheme="minorHAnsi"/>
          <w:sz w:val="22"/>
          <w:szCs w:val="22"/>
        </w:rPr>
        <w:lastRenderedPageBreak/>
        <w:t>se důvodně odvolala na vyšší moc, právo odstoupit od smlouvy. Účinnost odstoupení nastává v tomto případě dnem doručení oznámení.</w:t>
      </w:r>
    </w:p>
    <w:p w14:paraId="10219E52" w14:textId="77777777" w:rsidR="00596CC0" w:rsidRPr="00FA5C08" w:rsidRDefault="00596CC0" w:rsidP="00596CC0">
      <w:pPr>
        <w:pStyle w:val="Zkladntext"/>
        <w:spacing w:line="240" w:lineRule="atLeast"/>
        <w:jc w:val="both"/>
        <w:rPr>
          <w:rFonts w:asciiTheme="minorHAnsi" w:hAnsiTheme="minorHAnsi" w:cstheme="minorHAnsi"/>
          <w:color w:val="auto"/>
          <w:sz w:val="22"/>
          <w:szCs w:val="22"/>
          <w:highlight w:val="red"/>
        </w:rPr>
      </w:pPr>
    </w:p>
    <w:p w14:paraId="74C35806"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Změna smlouvy</w:t>
      </w:r>
    </w:p>
    <w:p w14:paraId="0514CCC7" w14:textId="77777777" w:rsidR="00596CC0" w:rsidRPr="00FA5C08" w:rsidRDefault="00596CC0" w:rsidP="00596CC0">
      <w:pPr>
        <w:pStyle w:val="Odstavecseseznamem"/>
        <w:ind w:left="360"/>
        <w:jc w:val="both"/>
        <w:rPr>
          <w:rFonts w:asciiTheme="minorHAnsi" w:hAnsiTheme="minorHAnsi" w:cstheme="minorHAnsi"/>
          <w:vanish/>
          <w:sz w:val="22"/>
          <w:szCs w:val="22"/>
        </w:rPr>
      </w:pPr>
    </w:p>
    <w:p w14:paraId="0A00A5AB"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Jakákoliv změna smlouvy musí mít písemnou formu a musí být podepsána osobami oprávněnými za Objednatele a Zhotovitele jednat a podepisovat nebo osobami jimi zmocněnými.</w:t>
      </w:r>
    </w:p>
    <w:p w14:paraId="55E04D83"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Změny smlouvy se sjednávají jako dodatek ke smlouvě s číselným označením podle pořadového čísla příslušné změny smlouvy.</w:t>
      </w:r>
    </w:p>
    <w:p w14:paraId="190A83DE"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Předloží-li některá ze smluvních stran návrh na změnu formou písemného dodatku ke smlouvě, je druhá smluvní strana povinna se k návrhu vyjádřit nejpozději do patnácti dnů ode dne následujícího po doručení návrhu dodatku.</w:t>
      </w:r>
    </w:p>
    <w:p w14:paraId="437196FE" w14:textId="77777777" w:rsidR="00596CC0" w:rsidRPr="00FA5C08" w:rsidRDefault="00596CC0" w:rsidP="00596CC0">
      <w:pPr>
        <w:jc w:val="both"/>
        <w:rPr>
          <w:rFonts w:asciiTheme="minorHAnsi" w:hAnsiTheme="minorHAnsi" w:cstheme="minorHAnsi"/>
          <w:sz w:val="22"/>
          <w:szCs w:val="22"/>
          <w:highlight w:val="red"/>
        </w:rPr>
      </w:pPr>
    </w:p>
    <w:p w14:paraId="77BA62B7"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Odstoupení od smlouvy</w:t>
      </w:r>
    </w:p>
    <w:p w14:paraId="4469FB85" w14:textId="77777777" w:rsidR="00596CC0" w:rsidRPr="00FA5C08" w:rsidRDefault="00596CC0" w:rsidP="00596CC0">
      <w:pPr>
        <w:pStyle w:val="Odstavecseseznamem"/>
        <w:ind w:left="360"/>
        <w:jc w:val="both"/>
        <w:rPr>
          <w:rFonts w:asciiTheme="minorHAnsi" w:hAnsiTheme="minorHAnsi" w:cstheme="minorHAnsi"/>
          <w:vanish/>
          <w:sz w:val="22"/>
          <w:szCs w:val="22"/>
        </w:rPr>
      </w:pPr>
    </w:p>
    <w:p w14:paraId="30E2ECAB" w14:textId="77777777" w:rsidR="00596CC0" w:rsidRPr="00FA5C08" w:rsidRDefault="00596CC0" w:rsidP="00596CC0">
      <w:pPr>
        <w:shd w:val="clear" w:color="auto" w:fill="FFFFFF"/>
        <w:ind w:left="927"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18.1. Nedohodnou-li se obě smluvní strany jinak, může Objednatel od již uzavřené smlouvy odstoupit </w:t>
      </w:r>
      <w:r w:rsidRPr="00FA5C08">
        <w:rPr>
          <w:rFonts w:asciiTheme="minorHAnsi" w:hAnsiTheme="minorHAnsi" w:cstheme="minorHAnsi"/>
          <w:b/>
          <w:sz w:val="22"/>
          <w:szCs w:val="22"/>
        </w:rPr>
        <w:t>kdykoliv před předáním staveniště</w:t>
      </w:r>
      <w:r w:rsidRPr="00FA5C08">
        <w:rPr>
          <w:rFonts w:asciiTheme="minorHAnsi" w:hAnsiTheme="minorHAnsi" w:cstheme="minorHAnsi"/>
          <w:sz w:val="22"/>
          <w:szCs w:val="22"/>
        </w:rPr>
        <w:t xml:space="preserve">. Jedním z důvodů odstoupení od smlouvy </w:t>
      </w:r>
      <w:r w:rsidRPr="00FA5C08">
        <w:rPr>
          <w:rFonts w:asciiTheme="minorHAnsi" w:hAnsiTheme="minorHAnsi" w:cstheme="minorHAnsi"/>
          <w:b/>
          <w:sz w:val="22"/>
          <w:szCs w:val="22"/>
        </w:rPr>
        <w:t>může být nedostatek finančních prostředků na účtu objednatele, či neposkytnutí dotace</w:t>
      </w:r>
      <w:r w:rsidRPr="00FA5C08">
        <w:rPr>
          <w:rFonts w:asciiTheme="minorHAnsi" w:hAnsiTheme="minorHAnsi" w:cstheme="minorHAnsi"/>
          <w:sz w:val="22"/>
          <w:szCs w:val="22"/>
        </w:rPr>
        <w:t xml:space="preserve">. Tímto odstoupením nevzniká dodavateli žádný nárok na jakoukoliv náhradu škody, ušlý zisk či obdobné finanční nároky. </w:t>
      </w:r>
    </w:p>
    <w:p w14:paraId="0C9E1D50" w14:textId="77777777" w:rsidR="00596CC0" w:rsidRPr="00FA5C08" w:rsidRDefault="00596CC0" w:rsidP="00596CC0">
      <w:pPr>
        <w:shd w:val="clear" w:color="auto" w:fill="FFFFFF"/>
        <w:ind w:left="927"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18.2. Objednatel má právo od smlouvy odstoupit v případě, že probíhá insolvenční řízení proti majetku zhotovitele, v němž bylo vydáno rozhodnutí o úpadku, nebo insolvenční návrh byl zamítnut proto, že majetek zhotovitele nepostačuje k úhradě nákladů insolventního řízení, nebo byl konkurz zrušen proto, že majetek zhotovitele byl zcela nepostačující. </w:t>
      </w:r>
    </w:p>
    <w:p w14:paraId="28D73A97" w14:textId="77777777" w:rsidR="00596CC0" w:rsidRPr="00FA5C08" w:rsidRDefault="00596CC0" w:rsidP="00596CC0">
      <w:pPr>
        <w:shd w:val="clear" w:color="auto" w:fill="FFFFFF"/>
        <w:ind w:left="927"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18.3. Objednatel má právo od smlouvy odstoupit v případě, že zhotovitel uvedl v nabídce informace nebo doklady, které neodpovídají skutečnosti a měly nebo mohly mít vliv na výsledek zadávacího řízení. </w:t>
      </w:r>
    </w:p>
    <w:p w14:paraId="63EF72FE" w14:textId="77777777" w:rsidR="00596CC0" w:rsidRPr="00FA5C08" w:rsidRDefault="00596CC0" w:rsidP="00596CC0">
      <w:pPr>
        <w:shd w:val="clear" w:color="auto" w:fill="FFFFFF"/>
        <w:ind w:left="927"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18.4. Objednatel si vyhrazuje právo na odstoupení od smlouvy v případě, že zhotovitel bude v prodlení s plněním smlouvy z důvodů na straně zhotovitele delším než 30 dnů, nebo je bude provádět nekvalitně v rozporu s platnými právními předpisy nebo smlouvou. </w:t>
      </w:r>
    </w:p>
    <w:p w14:paraId="741B66B1" w14:textId="77777777" w:rsidR="00596CC0" w:rsidRPr="00FA5C08" w:rsidRDefault="00596CC0" w:rsidP="00596CC0">
      <w:pPr>
        <w:shd w:val="clear" w:color="auto" w:fill="FFFFFF"/>
        <w:ind w:left="927" w:hanging="567"/>
        <w:jc w:val="both"/>
        <w:rPr>
          <w:rFonts w:asciiTheme="minorHAnsi" w:hAnsiTheme="minorHAnsi" w:cstheme="minorHAnsi"/>
          <w:sz w:val="22"/>
          <w:szCs w:val="22"/>
        </w:rPr>
      </w:pPr>
      <w:r w:rsidRPr="00FA5C08">
        <w:rPr>
          <w:rFonts w:asciiTheme="minorHAnsi" w:hAnsiTheme="minorHAnsi" w:cstheme="minorHAnsi"/>
          <w:sz w:val="22"/>
          <w:szCs w:val="22"/>
        </w:rPr>
        <w:t xml:space="preserve">18.5. V případě plnění zhotovitele v rozporu se svými povinnostmi vyplývajícími z této smlouvy nebo pokyny objednatele, je objednatel oprávněn dožadovat se toho, aby zhotovitel odstranil vady vzniklé vadným prováděním a prováděl plnění řádným způsobem. Jestliže zhotovitel tak neučiní ani ve lhůtě mu k tomu poskytnuté a postup zhotovitele by vedl nepochybně k podstatnému porušení smlouvy, je objednatel oprávněn odstoupit od smlouvy. </w:t>
      </w:r>
    </w:p>
    <w:p w14:paraId="5A3F8E22" w14:textId="77777777" w:rsidR="00596CC0" w:rsidRPr="00FA5C08" w:rsidRDefault="00596CC0" w:rsidP="00596CC0">
      <w:pPr>
        <w:shd w:val="clear" w:color="auto" w:fill="FFFFFF"/>
        <w:ind w:left="153" w:firstLine="207"/>
        <w:jc w:val="both"/>
        <w:rPr>
          <w:rFonts w:asciiTheme="minorHAnsi" w:hAnsiTheme="minorHAnsi" w:cstheme="minorHAnsi"/>
          <w:sz w:val="22"/>
          <w:szCs w:val="22"/>
        </w:rPr>
      </w:pPr>
      <w:r w:rsidRPr="00FA5C08">
        <w:rPr>
          <w:rFonts w:asciiTheme="minorHAnsi" w:hAnsiTheme="minorHAnsi" w:cstheme="minorHAnsi"/>
          <w:sz w:val="22"/>
          <w:szCs w:val="22"/>
        </w:rPr>
        <w:t xml:space="preserve">18.6. Objednatel je dále oprávněn odstoupit od této smlouvy: </w:t>
      </w:r>
    </w:p>
    <w:p w14:paraId="533C95AD" w14:textId="77777777" w:rsidR="00596CC0" w:rsidRPr="00FA5C08" w:rsidRDefault="00596CC0" w:rsidP="00596CC0">
      <w:pPr>
        <w:shd w:val="clear" w:color="auto" w:fill="FFFFFF"/>
        <w:ind w:left="1233"/>
        <w:jc w:val="both"/>
        <w:rPr>
          <w:rFonts w:asciiTheme="minorHAnsi" w:hAnsiTheme="minorHAnsi" w:cstheme="minorHAnsi"/>
          <w:sz w:val="22"/>
          <w:szCs w:val="22"/>
        </w:rPr>
      </w:pPr>
      <w:r w:rsidRPr="00FA5C08">
        <w:rPr>
          <w:rFonts w:asciiTheme="minorHAnsi" w:hAnsiTheme="minorHAnsi" w:cstheme="minorHAnsi"/>
          <w:sz w:val="22"/>
          <w:szCs w:val="22"/>
        </w:rPr>
        <w:t xml:space="preserve">V případě podstatného porušení této smlouvy zhotovitelem, zejména v případě: </w:t>
      </w:r>
    </w:p>
    <w:p w14:paraId="5646FA31" w14:textId="77777777" w:rsidR="00596CC0" w:rsidRPr="00FA5C08" w:rsidRDefault="00596CC0" w:rsidP="00596CC0">
      <w:pPr>
        <w:shd w:val="clear" w:color="auto" w:fill="FFFFFF"/>
        <w:ind w:left="1593" w:hanging="360"/>
        <w:jc w:val="both"/>
        <w:rPr>
          <w:rFonts w:asciiTheme="minorHAnsi" w:hAnsiTheme="minorHAnsi" w:cstheme="minorHAnsi"/>
          <w:sz w:val="22"/>
          <w:szCs w:val="22"/>
        </w:rPr>
      </w:pPr>
      <w:r w:rsidRPr="00FA5C08">
        <w:rPr>
          <w:rFonts w:asciiTheme="minorHAnsi" w:hAnsiTheme="minorHAnsi" w:cstheme="minorHAnsi"/>
          <w:sz w:val="22"/>
          <w:szCs w:val="22"/>
        </w:rPr>
        <w:t xml:space="preserve">▪ prodlení s řádným protokolárním předáním díla delším než 30 dnů, </w:t>
      </w:r>
    </w:p>
    <w:p w14:paraId="7BF91CAA" w14:textId="77777777" w:rsidR="00596CC0" w:rsidRPr="00FA5C08" w:rsidRDefault="00596CC0" w:rsidP="00596CC0">
      <w:pPr>
        <w:shd w:val="clear" w:color="auto" w:fill="FFFFFF"/>
        <w:ind w:left="1418" w:hanging="185"/>
        <w:jc w:val="both"/>
        <w:rPr>
          <w:rFonts w:asciiTheme="minorHAnsi" w:hAnsiTheme="minorHAnsi" w:cstheme="minorHAnsi"/>
          <w:sz w:val="22"/>
          <w:szCs w:val="22"/>
        </w:rPr>
      </w:pPr>
      <w:r w:rsidRPr="00FA5C08">
        <w:rPr>
          <w:rFonts w:asciiTheme="minorHAnsi" w:hAnsiTheme="minorHAnsi" w:cstheme="minorHAnsi"/>
          <w:sz w:val="22"/>
          <w:szCs w:val="22"/>
        </w:rPr>
        <w:t xml:space="preserve">▪ neoprávněného zastavení či přerušení prací na díle na dobu delší než 15 dnů v rozporu s touto smlouvou, </w:t>
      </w:r>
    </w:p>
    <w:p w14:paraId="1ECD910F" w14:textId="77777777" w:rsidR="00596CC0" w:rsidRPr="00FA5C08" w:rsidRDefault="00596CC0" w:rsidP="00596CC0">
      <w:pPr>
        <w:shd w:val="clear" w:color="auto" w:fill="FFFFFF"/>
        <w:ind w:left="1418" w:hanging="185"/>
        <w:jc w:val="both"/>
        <w:rPr>
          <w:rFonts w:asciiTheme="minorHAnsi" w:hAnsiTheme="minorHAnsi" w:cstheme="minorHAnsi"/>
          <w:sz w:val="22"/>
          <w:szCs w:val="22"/>
        </w:rPr>
      </w:pPr>
      <w:r w:rsidRPr="00FA5C08">
        <w:rPr>
          <w:rFonts w:asciiTheme="minorHAnsi" w:hAnsiTheme="minorHAnsi" w:cstheme="minorHAnsi"/>
          <w:sz w:val="22"/>
          <w:szCs w:val="22"/>
        </w:rPr>
        <w:t xml:space="preserve">▪ porušení smluvní povinnosti dle této smlouvy, které nebude odstraněno ani v dodatečné přiměřené lhůtě 14 dnů, </w:t>
      </w:r>
    </w:p>
    <w:p w14:paraId="4F42A41F" w14:textId="77777777" w:rsidR="00596CC0" w:rsidRPr="00FA5C08" w:rsidRDefault="00596CC0" w:rsidP="00596CC0">
      <w:pPr>
        <w:shd w:val="clear" w:color="auto" w:fill="FFFFFF"/>
        <w:ind w:left="1418" w:hanging="185"/>
        <w:jc w:val="both"/>
        <w:rPr>
          <w:rFonts w:asciiTheme="minorHAnsi" w:hAnsiTheme="minorHAnsi" w:cstheme="minorHAnsi"/>
          <w:sz w:val="22"/>
          <w:szCs w:val="22"/>
        </w:rPr>
      </w:pPr>
      <w:r w:rsidRPr="00FA5C08">
        <w:rPr>
          <w:rFonts w:asciiTheme="minorHAnsi" w:hAnsiTheme="minorHAnsi" w:cstheme="minorHAnsi"/>
          <w:sz w:val="22"/>
          <w:szCs w:val="22"/>
        </w:rPr>
        <w:t xml:space="preserve">▪ kdy zhotovitel využil k plnění předmětu této smlouvy poddodavatele v rozporu s nabídkou zhotovitele v rámci zadávacího řízení na veřejnou zakázku nebo bez předchozího souhlasu objednatele, </w:t>
      </w:r>
    </w:p>
    <w:p w14:paraId="4A9F1187" w14:textId="77777777" w:rsidR="00596CC0" w:rsidRPr="00FA5C08" w:rsidRDefault="00596CC0" w:rsidP="00596CC0">
      <w:pPr>
        <w:shd w:val="clear" w:color="auto" w:fill="FFFFFF"/>
        <w:ind w:left="1593" w:hanging="360"/>
        <w:jc w:val="both"/>
        <w:rPr>
          <w:rFonts w:asciiTheme="minorHAnsi" w:hAnsiTheme="minorHAnsi" w:cstheme="minorHAnsi"/>
          <w:sz w:val="22"/>
          <w:szCs w:val="22"/>
        </w:rPr>
      </w:pPr>
      <w:r w:rsidRPr="00FA5C08">
        <w:rPr>
          <w:rFonts w:asciiTheme="minorHAnsi" w:hAnsiTheme="minorHAnsi" w:cstheme="minorHAnsi"/>
          <w:sz w:val="22"/>
          <w:szCs w:val="22"/>
        </w:rPr>
        <w:t xml:space="preserve">▪ v jiném touto smlouvou výslovně upraveném případě. </w:t>
      </w:r>
    </w:p>
    <w:p w14:paraId="537040D5" w14:textId="77777777" w:rsidR="00596CC0" w:rsidRPr="00FA5C08" w:rsidRDefault="00596CC0" w:rsidP="00596CC0">
      <w:pPr>
        <w:jc w:val="both"/>
        <w:rPr>
          <w:rFonts w:asciiTheme="minorHAnsi" w:hAnsiTheme="minorHAnsi" w:cstheme="minorHAnsi"/>
          <w:b/>
          <w:sz w:val="22"/>
          <w:szCs w:val="22"/>
          <w:highlight w:val="red"/>
        </w:rPr>
      </w:pPr>
    </w:p>
    <w:p w14:paraId="14740E96" w14:textId="77777777" w:rsidR="00596CC0" w:rsidRPr="00FA5C08" w:rsidRDefault="00596CC0" w:rsidP="00596CC0">
      <w:pPr>
        <w:numPr>
          <w:ilvl w:val="0"/>
          <w:numId w:val="10"/>
        </w:numPr>
        <w:jc w:val="both"/>
        <w:rPr>
          <w:rFonts w:asciiTheme="minorHAnsi" w:hAnsiTheme="minorHAnsi" w:cstheme="minorHAnsi"/>
          <w:b/>
          <w:bCs/>
          <w:sz w:val="22"/>
          <w:szCs w:val="22"/>
        </w:rPr>
      </w:pPr>
      <w:r w:rsidRPr="00FA5C08">
        <w:rPr>
          <w:rFonts w:asciiTheme="minorHAnsi" w:hAnsiTheme="minorHAnsi" w:cstheme="minorHAnsi"/>
          <w:b/>
          <w:bCs/>
          <w:sz w:val="22"/>
          <w:szCs w:val="22"/>
        </w:rPr>
        <w:t>Závěrečná ustanovení</w:t>
      </w:r>
    </w:p>
    <w:p w14:paraId="436056DA" w14:textId="77777777" w:rsidR="00596CC0" w:rsidRPr="00FA5C08" w:rsidRDefault="00596CC0" w:rsidP="00596CC0">
      <w:pPr>
        <w:pStyle w:val="Odstavecseseznamem"/>
        <w:ind w:left="360"/>
        <w:jc w:val="both"/>
        <w:rPr>
          <w:rFonts w:asciiTheme="minorHAnsi" w:hAnsiTheme="minorHAnsi" w:cstheme="minorHAnsi"/>
          <w:vanish/>
          <w:sz w:val="22"/>
          <w:szCs w:val="22"/>
        </w:rPr>
      </w:pPr>
    </w:p>
    <w:p w14:paraId="61F0B22C"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Smluvní strany se dohodly, že tato Smlouva se řídí českým právem. Pro případ řešení veškerých okolností týkajících se odstoupení od této Smlouvy, vlastnického práva k zhotovované věci a nebezpečí škody na ní, okolností vylučujících odpovědnost smluvních stran, jakož i dalších práv a povinností smluvních stran, které nejsou výslovně upraveny touto Smlouvou, se smluvní strany zavazují postupovat v souladu s příslušnými ustanoveními občanského zákoníku a souvisejícími právními předpisy. Smluvní strany se dále dohodly, že spory, které se nepodaří vyřešit dohodou, předloží k rozhodnutí věcně a místně příslušnému soudu.</w:t>
      </w:r>
    </w:p>
    <w:p w14:paraId="69F03F0A"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Tato smlouva může být měněna pouze písemně, oboustranně akceptovanými smluvními dodatky a může být rozšířena o další práce i po splnění dosud sjednaných závazků.</w:t>
      </w:r>
    </w:p>
    <w:p w14:paraId="40AF428B"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lastRenderedPageBreak/>
        <w:t>Smluvní strany jsou oprávněny změnit své kontaktní osoby pro záležitosti obchodní a technické. Jména nových kontaktních osob si strany navzájem sdělí dopisem podepsaným statutárním zástupcem.</w:t>
      </w:r>
    </w:p>
    <w:p w14:paraId="1E989528"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Obě smluvní strany prohlašují, že si smlouvu přečetly, že jejímu obsahu porozuměly, že nebyla uzavřena v tísni ani za jinak jednostranně nevýhodných podmínek. Na důkaz své pravé, svobodné a vážné vůle pak připojují své podpisy.</w:t>
      </w:r>
    </w:p>
    <w:p w14:paraId="5E9EDE05" w14:textId="77777777" w:rsidR="00596CC0" w:rsidRPr="00FA5C08" w:rsidRDefault="00596CC0" w:rsidP="00596CC0">
      <w:pPr>
        <w:numPr>
          <w:ilvl w:val="1"/>
          <w:numId w:val="10"/>
        </w:numPr>
        <w:tabs>
          <w:tab w:val="left" w:pos="851"/>
          <w:tab w:val="left" w:pos="1260"/>
        </w:tabs>
        <w:ind w:left="851" w:hanging="567"/>
        <w:jc w:val="both"/>
        <w:rPr>
          <w:rFonts w:asciiTheme="minorHAnsi" w:hAnsiTheme="minorHAnsi" w:cstheme="minorHAnsi"/>
          <w:bCs/>
          <w:sz w:val="22"/>
          <w:szCs w:val="22"/>
        </w:rPr>
      </w:pPr>
      <w:r w:rsidRPr="00FA5C08">
        <w:rPr>
          <w:rFonts w:asciiTheme="minorHAnsi" w:hAnsiTheme="minorHAnsi" w:cstheme="minorHAnsi"/>
          <w:bCs/>
          <w:sz w:val="22"/>
          <w:szCs w:val="22"/>
        </w:rPr>
        <w:t xml:space="preserve">Zhotovitel </w:t>
      </w:r>
      <w:r w:rsidRPr="00FA5C08">
        <w:rPr>
          <w:rFonts w:asciiTheme="minorHAnsi" w:hAnsiTheme="minorHAnsi" w:cstheme="minorHAnsi"/>
          <w:sz w:val="22"/>
          <w:szCs w:val="22"/>
        </w:rPr>
        <w:t xml:space="preserve">je dle zákona č. 320/2001 Sb., o finanční kontrole, osobou povinnou spolupůsobit při finanční kontrole. </w:t>
      </w:r>
    </w:p>
    <w:p w14:paraId="0FB85264" w14:textId="77777777" w:rsidR="00596CC0" w:rsidRPr="00FA5C08" w:rsidRDefault="00596CC0" w:rsidP="00596CC0">
      <w:pPr>
        <w:numPr>
          <w:ilvl w:val="1"/>
          <w:numId w:val="10"/>
        </w:numPr>
        <w:tabs>
          <w:tab w:val="left" w:pos="851"/>
          <w:tab w:val="left" w:pos="1260"/>
        </w:tabs>
        <w:ind w:left="851" w:hanging="567"/>
        <w:jc w:val="both"/>
        <w:rPr>
          <w:rFonts w:asciiTheme="minorHAnsi" w:hAnsiTheme="minorHAnsi" w:cstheme="minorHAnsi"/>
          <w:bCs/>
          <w:sz w:val="22"/>
          <w:szCs w:val="22"/>
        </w:rPr>
      </w:pPr>
      <w:r w:rsidRPr="00FA5C08">
        <w:rPr>
          <w:rFonts w:asciiTheme="minorHAnsi" w:hAnsiTheme="minorHAnsi" w:cstheme="minorHAnsi"/>
          <w:bCs/>
          <w:sz w:val="22"/>
          <w:szCs w:val="22"/>
        </w:rPr>
        <w:t>Technický dozor u téže stavby nesmí provádět zhotovitel ani osoba s ním propojená. To neplatí, pokud technický dozor provádí sám Objednatel.</w:t>
      </w:r>
    </w:p>
    <w:p w14:paraId="2D3D8160" w14:textId="77777777" w:rsidR="00596CC0" w:rsidRPr="00FA5C08" w:rsidRDefault="00596CC0" w:rsidP="00596CC0">
      <w:pPr>
        <w:numPr>
          <w:ilvl w:val="1"/>
          <w:numId w:val="10"/>
        </w:numPr>
        <w:tabs>
          <w:tab w:val="left" w:pos="851"/>
          <w:tab w:val="left" w:pos="1260"/>
        </w:tabs>
        <w:ind w:left="851" w:hanging="567"/>
        <w:jc w:val="both"/>
        <w:rPr>
          <w:rFonts w:asciiTheme="minorHAnsi" w:hAnsiTheme="minorHAnsi" w:cstheme="minorHAnsi"/>
          <w:bCs/>
          <w:sz w:val="22"/>
          <w:szCs w:val="22"/>
        </w:rPr>
      </w:pPr>
      <w:r w:rsidRPr="00FA5C08">
        <w:rPr>
          <w:rFonts w:asciiTheme="minorHAnsi" w:hAnsiTheme="minorHAnsi" w:cstheme="minorHAnsi"/>
          <w:bCs/>
          <w:sz w:val="22"/>
          <w:szCs w:val="22"/>
        </w:rPr>
        <w:t>Možnost postoupení pohledávek ze závazkového vztahu na třetí stranu je vyloučena, pokud se smluvní strany písemně nedohodnou jinak.</w:t>
      </w:r>
    </w:p>
    <w:p w14:paraId="2B98F873" w14:textId="77777777" w:rsidR="00596CC0" w:rsidRPr="00FA5C08" w:rsidRDefault="00596CC0" w:rsidP="00596CC0">
      <w:pPr>
        <w:numPr>
          <w:ilvl w:val="1"/>
          <w:numId w:val="10"/>
        </w:numPr>
        <w:tabs>
          <w:tab w:val="left" w:pos="851"/>
          <w:tab w:val="left" w:pos="1260"/>
        </w:tabs>
        <w:ind w:left="851" w:hanging="567"/>
        <w:jc w:val="both"/>
        <w:rPr>
          <w:rFonts w:asciiTheme="minorHAnsi" w:hAnsiTheme="minorHAnsi" w:cstheme="minorHAnsi"/>
          <w:bCs/>
          <w:sz w:val="22"/>
          <w:szCs w:val="22"/>
        </w:rPr>
      </w:pPr>
      <w:r w:rsidRPr="00FA5C08">
        <w:rPr>
          <w:rFonts w:asciiTheme="minorHAnsi" w:hAnsiTheme="minorHAnsi" w:cstheme="minorHAnsi"/>
          <w:bCs/>
          <w:sz w:val="22"/>
          <w:szCs w:val="22"/>
        </w:rPr>
        <w:t>Zhotovitel umožňuje zveřejnění smlouvy.</w:t>
      </w:r>
    </w:p>
    <w:p w14:paraId="26800C93" w14:textId="77777777" w:rsidR="00596CC0" w:rsidRPr="00FA5C08" w:rsidRDefault="00596CC0" w:rsidP="00596CC0">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Tato smlouva se vyhotovuje ve třech výtiscích s platností originálu, z nichž Zhotovitel obdrží jeden originál.</w:t>
      </w:r>
    </w:p>
    <w:p w14:paraId="196F311B" w14:textId="77777777" w:rsidR="00596CC0" w:rsidRPr="00FA5C08" w:rsidRDefault="00596CC0" w:rsidP="00FA5C08">
      <w:pPr>
        <w:numPr>
          <w:ilvl w:val="1"/>
          <w:numId w:val="10"/>
        </w:numPr>
        <w:ind w:left="851" w:hanging="567"/>
        <w:jc w:val="both"/>
        <w:rPr>
          <w:rFonts w:asciiTheme="minorHAnsi" w:hAnsiTheme="minorHAnsi" w:cstheme="minorHAnsi"/>
          <w:sz w:val="22"/>
          <w:szCs w:val="22"/>
        </w:rPr>
      </w:pPr>
      <w:r w:rsidRPr="00FA5C08">
        <w:rPr>
          <w:rFonts w:asciiTheme="minorHAnsi" w:hAnsiTheme="minorHAnsi" w:cstheme="minorHAnsi"/>
          <w:sz w:val="22"/>
          <w:szCs w:val="22"/>
        </w:rPr>
        <w:t>Tato smlouva nabývá účinnosti dnem jejího podpisu oběma smluvními stranami.</w:t>
      </w:r>
    </w:p>
    <w:p w14:paraId="59BB9A25" w14:textId="77777777" w:rsidR="00596CC0" w:rsidRPr="00FA5C08" w:rsidRDefault="00596CC0" w:rsidP="00596CC0">
      <w:pPr>
        <w:pStyle w:val="Zkladntext"/>
        <w:spacing w:line="240" w:lineRule="atLeast"/>
        <w:jc w:val="both"/>
        <w:rPr>
          <w:rFonts w:asciiTheme="minorHAnsi" w:hAnsiTheme="minorHAnsi" w:cstheme="minorHAnsi"/>
          <w:color w:val="auto"/>
          <w:sz w:val="22"/>
          <w:szCs w:val="22"/>
        </w:rPr>
      </w:pPr>
    </w:p>
    <w:p w14:paraId="0D156645" w14:textId="5B80DA1E" w:rsidR="00596CC0" w:rsidRDefault="00596CC0" w:rsidP="00596CC0">
      <w:pPr>
        <w:pStyle w:val="Zkladntext"/>
        <w:spacing w:line="240" w:lineRule="atLeast"/>
        <w:jc w:val="both"/>
        <w:rPr>
          <w:rFonts w:asciiTheme="minorHAnsi" w:hAnsiTheme="minorHAnsi" w:cstheme="minorHAnsi"/>
          <w:i/>
          <w:sz w:val="22"/>
          <w:szCs w:val="22"/>
        </w:rPr>
      </w:pPr>
      <w:r w:rsidRPr="00FA5C08">
        <w:rPr>
          <w:rFonts w:asciiTheme="minorHAnsi" w:hAnsiTheme="minorHAnsi" w:cstheme="minorHAnsi"/>
          <w:i/>
          <w:sz w:val="22"/>
          <w:szCs w:val="22"/>
        </w:rPr>
        <w:t>Smlouva byla schválena radou města Trhové Sviny dne</w:t>
      </w:r>
      <w:r w:rsidR="003C6EE5" w:rsidRPr="00FA5C08">
        <w:rPr>
          <w:rFonts w:asciiTheme="minorHAnsi" w:hAnsiTheme="minorHAnsi" w:cstheme="minorHAnsi"/>
          <w:i/>
          <w:sz w:val="22"/>
          <w:szCs w:val="22"/>
        </w:rPr>
        <w:t xml:space="preserve"> </w:t>
      </w:r>
      <w:proofErr w:type="gramStart"/>
      <w:r w:rsidR="00A32E89">
        <w:rPr>
          <w:rFonts w:asciiTheme="minorHAnsi" w:hAnsiTheme="minorHAnsi" w:cstheme="minorHAnsi"/>
          <w:i/>
          <w:sz w:val="22"/>
          <w:szCs w:val="22"/>
        </w:rPr>
        <w:t>02.11.</w:t>
      </w:r>
      <w:r w:rsidR="00CD325F" w:rsidRPr="00FA5C08">
        <w:rPr>
          <w:rFonts w:asciiTheme="minorHAnsi" w:hAnsiTheme="minorHAnsi" w:cstheme="minorHAnsi"/>
          <w:i/>
          <w:sz w:val="22"/>
          <w:szCs w:val="22"/>
        </w:rPr>
        <w:t>2020</w:t>
      </w:r>
      <w:proofErr w:type="gramEnd"/>
      <w:r w:rsidRPr="00FA5C08">
        <w:rPr>
          <w:rFonts w:asciiTheme="minorHAnsi" w:hAnsiTheme="minorHAnsi" w:cstheme="minorHAnsi"/>
          <w:i/>
          <w:sz w:val="22"/>
          <w:szCs w:val="22"/>
        </w:rPr>
        <w:t xml:space="preserve"> usnesením č</w:t>
      </w:r>
      <w:r w:rsidR="003C6EE5" w:rsidRPr="00FA5C08">
        <w:rPr>
          <w:rFonts w:asciiTheme="minorHAnsi" w:hAnsiTheme="minorHAnsi" w:cstheme="minorHAnsi"/>
          <w:i/>
          <w:sz w:val="22"/>
          <w:szCs w:val="22"/>
        </w:rPr>
        <w:t xml:space="preserve">. </w:t>
      </w:r>
      <w:r w:rsidR="00A32E89">
        <w:rPr>
          <w:rFonts w:asciiTheme="minorHAnsi" w:hAnsiTheme="minorHAnsi" w:cstheme="minorHAnsi"/>
          <w:i/>
          <w:sz w:val="22"/>
          <w:szCs w:val="22"/>
        </w:rPr>
        <w:t>255/</w:t>
      </w:r>
      <w:r w:rsidR="00CD325F" w:rsidRPr="00FA5C08">
        <w:rPr>
          <w:rFonts w:asciiTheme="minorHAnsi" w:hAnsiTheme="minorHAnsi" w:cstheme="minorHAnsi"/>
          <w:i/>
          <w:sz w:val="22"/>
          <w:szCs w:val="22"/>
        </w:rPr>
        <w:t>2020</w:t>
      </w:r>
    </w:p>
    <w:p w14:paraId="09011CF7" w14:textId="77777777" w:rsidR="00FA5C08" w:rsidRDefault="00FA5C08" w:rsidP="00596CC0">
      <w:pPr>
        <w:pStyle w:val="Zkladntext"/>
        <w:spacing w:line="240" w:lineRule="atLeast"/>
        <w:jc w:val="both"/>
        <w:rPr>
          <w:rFonts w:asciiTheme="minorHAnsi" w:hAnsiTheme="minorHAnsi" w:cstheme="minorHAnsi"/>
          <w:i/>
          <w:sz w:val="22"/>
          <w:szCs w:val="22"/>
        </w:rPr>
      </w:pPr>
    </w:p>
    <w:p w14:paraId="0AC0F68B" w14:textId="77777777" w:rsidR="00FA5C08" w:rsidRPr="00FA5C08" w:rsidRDefault="00FA5C08" w:rsidP="00596CC0">
      <w:pPr>
        <w:pStyle w:val="Zkladntext"/>
        <w:spacing w:line="240" w:lineRule="atLeast"/>
        <w:jc w:val="both"/>
        <w:rPr>
          <w:rFonts w:asciiTheme="minorHAnsi" w:hAnsiTheme="minorHAnsi" w:cstheme="minorHAnsi"/>
          <w:color w:val="ED7D31"/>
          <w:sz w:val="22"/>
          <w:szCs w:val="22"/>
        </w:rPr>
      </w:pPr>
    </w:p>
    <w:p w14:paraId="27BED890" w14:textId="77777777" w:rsidR="00596CC0" w:rsidRPr="00FA5C08" w:rsidRDefault="00FA5C08" w:rsidP="00596CC0">
      <w:pPr>
        <w:pStyle w:val="Zkladntext"/>
        <w:spacing w:line="240"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Příloha č. 1: Oceněný výkaz výměr</w:t>
      </w:r>
    </w:p>
    <w:p w14:paraId="5F86CA47" w14:textId="77777777" w:rsidR="00596CC0" w:rsidRDefault="00596CC0" w:rsidP="00596CC0">
      <w:pPr>
        <w:pStyle w:val="Zkladntext"/>
        <w:spacing w:line="240" w:lineRule="atLeast"/>
        <w:jc w:val="both"/>
        <w:rPr>
          <w:rFonts w:asciiTheme="minorHAnsi" w:hAnsiTheme="minorHAnsi" w:cstheme="minorHAnsi"/>
          <w:color w:val="auto"/>
          <w:sz w:val="22"/>
          <w:szCs w:val="22"/>
        </w:rPr>
      </w:pPr>
    </w:p>
    <w:p w14:paraId="510AE7F3" w14:textId="77777777" w:rsidR="00FA5C08" w:rsidRPr="00FA5C08" w:rsidRDefault="00FA5C08" w:rsidP="00596CC0">
      <w:pPr>
        <w:pStyle w:val="Zkladntext"/>
        <w:spacing w:line="240" w:lineRule="atLeast"/>
        <w:jc w:val="both"/>
        <w:rPr>
          <w:rFonts w:asciiTheme="minorHAnsi" w:hAnsiTheme="minorHAnsi" w:cstheme="minorHAnsi"/>
          <w:color w:val="auto"/>
          <w:sz w:val="22"/>
          <w:szCs w:val="22"/>
        </w:rPr>
      </w:pPr>
    </w:p>
    <w:p w14:paraId="2A712D2B" w14:textId="77777777" w:rsidR="00596CC0" w:rsidRPr="00FA5C08" w:rsidRDefault="00596CC0" w:rsidP="00596CC0">
      <w:pPr>
        <w:pStyle w:val="Zkladntext"/>
        <w:spacing w:line="240" w:lineRule="atLeast"/>
        <w:jc w:val="both"/>
        <w:rPr>
          <w:rFonts w:asciiTheme="minorHAnsi" w:hAnsiTheme="minorHAnsi" w:cstheme="minorHAnsi"/>
          <w:color w:val="auto"/>
          <w:sz w:val="22"/>
          <w:szCs w:val="22"/>
        </w:rPr>
      </w:pPr>
      <w:r w:rsidRPr="00FA5C08">
        <w:rPr>
          <w:rFonts w:asciiTheme="minorHAnsi" w:hAnsiTheme="minorHAnsi" w:cstheme="minorHAnsi"/>
          <w:color w:val="auto"/>
          <w:sz w:val="22"/>
          <w:szCs w:val="22"/>
        </w:rPr>
        <w:t>Za Objednatele:</w:t>
      </w:r>
      <w:r w:rsidRPr="00FA5C08">
        <w:rPr>
          <w:rFonts w:asciiTheme="minorHAnsi" w:hAnsiTheme="minorHAnsi" w:cstheme="minorHAnsi"/>
          <w:color w:val="auto"/>
          <w:sz w:val="22"/>
          <w:szCs w:val="22"/>
        </w:rPr>
        <w:tab/>
      </w:r>
      <w:r w:rsidRPr="00FA5C08">
        <w:rPr>
          <w:rFonts w:asciiTheme="minorHAnsi" w:hAnsiTheme="minorHAnsi" w:cstheme="minorHAnsi"/>
          <w:color w:val="auto"/>
          <w:sz w:val="22"/>
          <w:szCs w:val="22"/>
        </w:rPr>
        <w:tab/>
      </w:r>
      <w:r w:rsidRPr="00FA5C08">
        <w:rPr>
          <w:rFonts w:asciiTheme="minorHAnsi" w:hAnsiTheme="minorHAnsi" w:cstheme="minorHAnsi"/>
          <w:color w:val="auto"/>
          <w:sz w:val="22"/>
          <w:szCs w:val="22"/>
        </w:rPr>
        <w:tab/>
      </w:r>
      <w:r w:rsidRPr="00FA5C08">
        <w:rPr>
          <w:rFonts w:asciiTheme="minorHAnsi" w:hAnsiTheme="minorHAnsi" w:cstheme="minorHAnsi"/>
          <w:color w:val="auto"/>
          <w:sz w:val="22"/>
          <w:szCs w:val="22"/>
        </w:rPr>
        <w:tab/>
      </w:r>
      <w:r w:rsidRPr="00FA5C08">
        <w:rPr>
          <w:rFonts w:asciiTheme="minorHAnsi" w:hAnsiTheme="minorHAnsi" w:cstheme="minorHAnsi"/>
          <w:color w:val="auto"/>
          <w:sz w:val="22"/>
          <w:szCs w:val="22"/>
        </w:rPr>
        <w:tab/>
        <w:t>Za Zhotovitele:</w:t>
      </w:r>
    </w:p>
    <w:p w14:paraId="52DEA6EF" w14:textId="77777777" w:rsidR="00596CC0" w:rsidRDefault="00596CC0" w:rsidP="00596CC0">
      <w:pPr>
        <w:pStyle w:val="Zkladntext"/>
        <w:spacing w:line="240" w:lineRule="atLeast"/>
        <w:jc w:val="both"/>
        <w:rPr>
          <w:rFonts w:asciiTheme="minorHAnsi" w:hAnsiTheme="minorHAnsi" w:cstheme="minorHAnsi"/>
          <w:color w:val="auto"/>
          <w:sz w:val="22"/>
          <w:szCs w:val="22"/>
        </w:rPr>
      </w:pPr>
    </w:p>
    <w:p w14:paraId="42B6F045" w14:textId="77777777" w:rsidR="00FA5C08" w:rsidRDefault="00FA5C08" w:rsidP="00596CC0">
      <w:pPr>
        <w:pStyle w:val="Zkladntext"/>
        <w:spacing w:line="240" w:lineRule="atLeast"/>
        <w:jc w:val="both"/>
        <w:rPr>
          <w:rFonts w:asciiTheme="minorHAnsi" w:hAnsiTheme="minorHAnsi" w:cstheme="minorHAnsi"/>
          <w:color w:val="auto"/>
          <w:sz w:val="22"/>
          <w:szCs w:val="22"/>
        </w:rPr>
      </w:pPr>
    </w:p>
    <w:p w14:paraId="7F2C71E9" w14:textId="77777777" w:rsidR="00FA5C08" w:rsidRPr="00FA5C08" w:rsidRDefault="00FA5C08" w:rsidP="00596CC0">
      <w:pPr>
        <w:pStyle w:val="Zkladntext"/>
        <w:spacing w:line="240" w:lineRule="atLeast"/>
        <w:jc w:val="both"/>
        <w:rPr>
          <w:rFonts w:asciiTheme="minorHAnsi" w:hAnsiTheme="minorHAnsi" w:cstheme="minorHAnsi"/>
          <w:color w:val="auto"/>
          <w:sz w:val="22"/>
          <w:szCs w:val="22"/>
        </w:rPr>
      </w:pPr>
    </w:p>
    <w:p w14:paraId="671AF898" w14:textId="25C1E944" w:rsidR="00596CC0" w:rsidRDefault="00596CC0" w:rsidP="00596CC0">
      <w:pPr>
        <w:pStyle w:val="Zkladntext"/>
        <w:spacing w:line="240" w:lineRule="atLeast"/>
        <w:jc w:val="both"/>
        <w:rPr>
          <w:rFonts w:asciiTheme="minorHAnsi" w:hAnsiTheme="minorHAnsi" w:cstheme="minorHAnsi"/>
          <w:color w:val="auto"/>
          <w:sz w:val="22"/>
          <w:szCs w:val="22"/>
        </w:rPr>
      </w:pPr>
      <w:r w:rsidRPr="00FA5C08">
        <w:rPr>
          <w:rFonts w:asciiTheme="minorHAnsi" w:hAnsiTheme="minorHAnsi" w:cstheme="minorHAnsi"/>
          <w:bCs/>
          <w:sz w:val="22"/>
          <w:szCs w:val="22"/>
        </w:rPr>
        <w:t>V</w:t>
      </w:r>
      <w:r w:rsidR="007172D6">
        <w:rPr>
          <w:rFonts w:asciiTheme="minorHAnsi" w:hAnsiTheme="minorHAnsi" w:cstheme="minorHAnsi"/>
          <w:bCs/>
          <w:sz w:val="22"/>
          <w:szCs w:val="22"/>
        </w:rPr>
        <w:t xml:space="preserve"> </w:t>
      </w:r>
      <w:r w:rsidR="00872559" w:rsidRPr="00FA5C08">
        <w:rPr>
          <w:rFonts w:asciiTheme="minorHAnsi" w:hAnsiTheme="minorHAnsi" w:cstheme="minorHAnsi"/>
          <w:bCs/>
          <w:sz w:val="22"/>
          <w:szCs w:val="22"/>
        </w:rPr>
        <w:t>Trhových Svinech,</w:t>
      </w:r>
      <w:r w:rsidRPr="00FA5C08">
        <w:rPr>
          <w:rFonts w:asciiTheme="minorHAnsi" w:hAnsiTheme="minorHAnsi" w:cstheme="minorHAnsi"/>
          <w:bCs/>
          <w:sz w:val="22"/>
          <w:szCs w:val="22"/>
        </w:rPr>
        <w:t xml:space="preserve"> dne  </w:t>
      </w:r>
      <w:r w:rsidR="00A32E89">
        <w:rPr>
          <w:rFonts w:asciiTheme="minorHAnsi" w:hAnsiTheme="minorHAnsi" w:cstheme="minorHAnsi"/>
          <w:bCs/>
          <w:sz w:val="22"/>
          <w:szCs w:val="22"/>
        </w:rPr>
        <w:t>03</w:t>
      </w:r>
      <w:bookmarkStart w:id="2" w:name="_GoBack"/>
      <w:bookmarkEnd w:id="2"/>
      <w:r w:rsidR="00A32E89">
        <w:rPr>
          <w:rFonts w:asciiTheme="minorHAnsi" w:hAnsiTheme="minorHAnsi" w:cstheme="minorHAnsi"/>
          <w:bCs/>
          <w:sz w:val="22"/>
          <w:szCs w:val="22"/>
        </w:rPr>
        <w:t>.11.2020</w:t>
      </w:r>
      <w:r w:rsidRPr="00FA5C08">
        <w:rPr>
          <w:rFonts w:asciiTheme="minorHAnsi" w:hAnsiTheme="minorHAnsi" w:cstheme="minorHAnsi"/>
          <w:color w:val="auto"/>
          <w:sz w:val="22"/>
          <w:szCs w:val="22"/>
        </w:rPr>
        <w:tab/>
      </w:r>
      <w:r w:rsidRPr="00FA5C08">
        <w:rPr>
          <w:rFonts w:asciiTheme="minorHAnsi" w:hAnsiTheme="minorHAnsi" w:cstheme="minorHAnsi"/>
          <w:color w:val="auto"/>
          <w:sz w:val="22"/>
          <w:szCs w:val="22"/>
        </w:rPr>
        <w:tab/>
      </w:r>
      <w:r w:rsidRPr="00FA5C08">
        <w:rPr>
          <w:rFonts w:asciiTheme="minorHAnsi" w:hAnsiTheme="minorHAnsi" w:cstheme="minorHAnsi"/>
          <w:color w:val="auto"/>
          <w:sz w:val="22"/>
          <w:szCs w:val="22"/>
        </w:rPr>
        <w:tab/>
      </w:r>
      <w:r w:rsidR="00A32E89">
        <w:rPr>
          <w:rFonts w:asciiTheme="minorHAnsi" w:hAnsiTheme="minorHAnsi" w:cstheme="minorHAnsi"/>
          <w:color w:val="auto"/>
          <w:sz w:val="22"/>
          <w:szCs w:val="22"/>
        </w:rPr>
        <w:t xml:space="preserve"> </w:t>
      </w:r>
      <w:r w:rsidR="006D2BBF">
        <w:rPr>
          <w:rFonts w:asciiTheme="minorHAnsi" w:hAnsiTheme="minorHAnsi" w:cstheme="minorHAnsi"/>
          <w:color w:val="auto"/>
          <w:sz w:val="22"/>
          <w:szCs w:val="22"/>
        </w:rPr>
        <w:t xml:space="preserve"> </w:t>
      </w:r>
      <w:r w:rsidRPr="00FA5C08">
        <w:rPr>
          <w:rFonts w:asciiTheme="minorHAnsi" w:hAnsiTheme="minorHAnsi" w:cstheme="minorHAnsi"/>
          <w:color w:val="auto"/>
          <w:sz w:val="22"/>
          <w:szCs w:val="22"/>
        </w:rPr>
        <w:t>V</w:t>
      </w:r>
      <w:r w:rsidR="007172D6">
        <w:rPr>
          <w:rFonts w:asciiTheme="minorHAnsi" w:hAnsiTheme="minorHAnsi" w:cstheme="minorHAnsi"/>
          <w:color w:val="auto"/>
          <w:sz w:val="22"/>
          <w:szCs w:val="22"/>
        </w:rPr>
        <w:t> Trhových Svinech</w:t>
      </w:r>
      <w:r w:rsidR="006D2BBF">
        <w:rPr>
          <w:rFonts w:asciiTheme="minorHAnsi" w:hAnsiTheme="minorHAnsi" w:cstheme="minorHAnsi"/>
          <w:color w:val="auto"/>
          <w:sz w:val="22"/>
          <w:szCs w:val="22"/>
        </w:rPr>
        <w:t>,</w:t>
      </w:r>
      <w:r w:rsidR="003C6EE5" w:rsidRPr="00FA5C08">
        <w:rPr>
          <w:rFonts w:asciiTheme="minorHAnsi" w:hAnsiTheme="minorHAnsi" w:cstheme="minorHAnsi"/>
          <w:sz w:val="22"/>
          <w:szCs w:val="22"/>
        </w:rPr>
        <w:t xml:space="preserve"> </w:t>
      </w:r>
      <w:r w:rsidRPr="00FA5C08">
        <w:rPr>
          <w:rFonts w:asciiTheme="minorHAnsi" w:hAnsiTheme="minorHAnsi" w:cstheme="minorHAnsi"/>
          <w:color w:val="auto"/>
          <w:sz w:val="22"/>
          <w:szCs w:val="22"/>
        </w:rPr>
        <w:t>dne</w:t>
      </w:r>
      <w:r w:rsidRPr="00FA5C08">
        <w:rPr>
          <w:rFonts w:asciiTheme="minorHAnsi" w:hAnsiTheme="minorHAnsi" w:cstheme="minorHAnsi"/>
          <w:color w:val="auto"/>
          <w:sz w:val="22"/>
          <w:szCs w:val="22"/>
        </w:rPr>
        <w:tab/>
      </w:r>
    </w:p>
    <w:p w14:paraId="2F75C3F4" w14:textId="53EB3677" w:rsidR="007172D6" w:rsidRDefault="007172D6" w:rsidP="00596CC0">
      <w:pPr>
        <w:pStyle w:val="Zkladntext"/>
        <w:spacing w:line="240" w:lineRule="atLeast"/>
        <w:jc w:val="both"/>
        <w:rPr>
          <w:rFonts w:asciiTheme="minorHAnsi" w:hAnsiTheme="minorHAnsi" w:cstheme="minorHAnsi"/>
          <w:color w:val="auto"/>
          <w:sz w:val="22"/>
          <w:szCs w:val="22"/>
        </w:rPr>
      </w:pPr>
    </w:p>
    <w:p w14:paraId="0195505F" w14:textId="5838F785" w:rsidR="007172D6" w:rsidRDefault="007172D6" w:rsidP="00596CC0">
      <w:pPr>
        <w:pStyle w:val="Zkladntext"/>
        <w:spacing w:line="240" w:lineRule="atLeast"/>
        <w:jc w:val="both"/>
        <w:rPr>
          <w:rFonts w:asciiTheme="minorHAnsi" w:hAnsiTheme="minorHAnsi" w:cstheme="minorHAnsi"/>
          <w:color w:val="auto"/>
          <w:sz w:val="22"/>
          <w:szCs w:val="22"/>
        </w:rPr>
      </w:pPr>
    </w:p>
    <w:p w14:paraId="1C7C8D33" w14:textId="7141A156" w:rsidR="007172D6" w:rsidRDefault="007172D6" w:rsidP="00596CC0">
      <w:pPr>
        <w:pStyle w:val="Zkladntext"/>
        <w:spacing w:line="240" w:lineRule="atLeast"/>
        <w:jc w:val="both"/>
        <w:rPr>
          <w:rFonts w:asciiTheme="minorHAnsi" w:hAnsiTheme="minorHAnsi" w:cstheme="minorHAnsi"/>
          <w:color w:val="auto"/>
          <w:sz w:val="22"/>
          <w:szCs w:val="22"/>
        </w:rPr>
      </w:pPr>
    </w:p>
    <w:p w14:paraId="7DD748D7" w14:textId="47124FD3" w:rsidR="007172D6" w:rsidRDefault="007172D6" w:rsidP="00596CC0">
      <w:pPr>
        <w:pStyle w:val="Zkladntext"/>
        <w:spacing w:line="240" w:lineRule="atLeast"/>
        <w:jc w:val="both"/>
        <w:rPr>
          <w:rFonts w:asciiTheme="minorHAnsi" w:hAnsiTheme="minorHAnsi" w:cstheme="minorHAnsi"/>
          <w:color w:val="auto"/>
          <w:sz w:val="22"/>
          <w:szCs w:val="22"/>
        </w:rPr>
      </w:pPr>
    </w:p>
    <w:p w14:paraId="248D24E6" w14:textId="77777777" w:rsidR="007172D6" w:rsidRPr="00FA5C08" w:rsidRDefault="007172D6" w:rsidP="00596CC0">
      <w:pPr>
        <w:pStyle w:val="Zkladntext"/>
        <w:spacing w:line="240" w:lineRule="atLeast"/>
        <w:jc w:val="both"/>
        <w:rPr>
          <w:rFonts w:asciiTheme="minorHAnsi" w:hAnsiTheme="minorHAnsi" w:cstheme="minorHAnsi"/>
          <w:color w:val="auto"/>
          <w:sz w:val="22"/>
          <w:szCs w:val="22"/>
        </w:rPr>
      </w:pPr>
    </w:p>
    <w:p w14:paraId="10BFD04A" w14:textId="77777777" w:rsidR="00596CC0" w:rsidRPr="00FA5C08" w:rsidRDefault="00596CC0" w:rsidP="00596CC0">
      <w:pPr>
        <w:pStyle w:val="Zkladntext"/>
        <w:spacing w:line="240" w:lineRule="atLeast"/>
        <w:jc w:val="both"/>
        <w:rPr>
          <w:rFonts w:asciiTheme="minorHAnsi" w:hAnsiTheme="minorHAnsi" w:cstheme="minorHAnsi"/>
          <w:color w:val="auto"/>
          <w:sz w:val="22"/>
          <w:szCs w:val="22"/>
        </w:rPr>
      </w:pPr>
    </w:p>
    <w:p w14:paraId="29A65E08" w14:textId="77777777" w:rsidR="00596CC0" w:rsidRPr="00FA5C08" w:rsidRDefault="00596CC0" w:rsidP="00596CC0">
      <w:pPr>
        <w:pStyle w:val="Zkladntext"/>
        <w:spacing w:line="240" w:lineRule="atLeast"/>
        <w:jc w:val="both"/>
        <w:rPr>
          <w:rFonts w:asciiTheme="minorHAnsi" w:hAnsiTheme="minorHAnsi" w:cstheme="minorHAnsi"/>
          <w:color w:val="auto"/>
          <w:sz w:val="22"/>
          <w:szCs w:val="22"/>
        </w:rPr>
      </w:pPr>
    </w:p>
    <w:p w14:paraId="6E7226C1" w14:textId="77777777" w:rsidR="00596CC0" w:rsidRDefault="00596CC0" w:rsidP="00596CC0">
      <w:pPr>
        <w:pStyle w:val="Zkladntext"/>
        <w:spacing w:line="240" w:lineRule="atLeast"/>
        <w:jc w:val="both"/>
        <w:rPr>
          <w:rFonts w:asciiTheme="minorHAnsi" w:hAnsiTheme="minorHAnsi" w:cstheme="minorHAnsi"/>
          <w:color w:val="auto"/>
          <w:sz w:val="22"/>
          <w:szCs w:val="22"/>
        </w:rPr>
      </w:pPr>
    </w:p>
    <w:p w14:paraId="2C45AFC1" w14:textId="77777777" w:rsidR="00FA5C08" w:rsidRDefault="00FA5C08" w:rsidP="00596CC0">
      <w:pPr>
        <w:pStyle w:val="Zkladntext"/>
        <w:spacing w:line="240" w:lineRule="atLeast"/>
        <w:jc w:val="both"/>
        <w:rPr>
          <w:rFonts w:asciiTheme="minorHAnsi" w:hAnsiTheme="minorHAnsi" w:cstheme="minorHAnsi"/>
          <w:color w:val="auto"/>
          <w:sz w:val="22"/>
          <w:szCs w:val="22"/>
        </w:rPr>
      </w:pPr>
    </w:p>
    <w:p w14:paraId="0874397C" w14:textId="77777777" w:rsidR="00FA5C08" w:rsidRPr="00FA5C08" w:rsidRDefault="00FA5C08" w:rsidP="00596CC0">
      <w:pPr>
        <w:pStyle w:val="Zkladntext"/>
        <w:spacing w:line="240" w:lineRule="atLeast"/>
        <w:jc w:val="both"/>
        <w:rPr>
          <w:rFonts w:asciiTheme="minorHAnsi" w:hAnsiTheme="minorHAnsi" w:cstheme="minorHAnsi"/>
          <w:color w:val="auto"/>
          <w:sz w:val="22"/>
          <w:szCs w:val="22"/>
        </w:rPr>
      </w:pPr>
    </w:p>
    <w:p w14:paraId="6DCE10A0" w14:textId="509FC314" w:rsidR="00596CC0" w:rsidRPr="00FA5C08" w:rsidRDefault="00596CC0" w:rsidP="00596CC0">
      <w:pPr>
        <w:tabs>
          <w:tab w:val="left" w:pos="-1440"/>
          <w:tab w:val="left" w:pos="-720"/>
          <w:tab w:val="left" w:pos="-426"/>
          <w:tab w:val="left" w:pos="426"/>
          <w:tab w:val="left" w:pos="567"/>
          <w:tab w:val="left" w:pos="720"/>
          <w:tab w:val="left" w:pos="2880"/>
        </w:tabs>
        <w:spacing w:line="360" w:lineRule="auto"/>
        <w:jc w:val="both"/>
        <w:outlineLvl w:val="0"/>
        <w:rPr>
          <w:rFonts w:asciiTheme="minorHAnsi" w:hAnsiTheme="minorHAnsi" w:cstheme="minorHAnsi"/>
          <w:sz w:val="22"/>
          <w:szCs w:val="22"/>
        </w:rPr>
      </w:pPr>
      <w:r w:rsidRPr="00FA5C08">
        <w:rPr>
          <w:rFonts w:asciiTheme="minorHAnsi" w:hAnsiTheme="minorHAnsi" w:cstheme="minorHAnsi"/>
          <w:sz w:val="22"/>
          <w:szCs w:val="22"/>
        </w:rPr>
        <w:t>……………………………………………............</w:t>
      </w:r>
      <w:r w:rsidRPr="00FA5C08">
        <w:rPr>
          <w:rFonts w:asciiTheme="minorHAnsi" w:hAnsiTheme="minorHAnsi" w:cstheme="minorHAnsi"/>
          <w:sz w:val="22"/>
          <w:szCs w:val="22"/>
        </w:rPr>
        <w:tab/>
      </w:r>
      <w:r w:rsidRPr="00FA5C08">
        <w:rPr>
          <w:rFonts w:asciiTheme="minorHAnsi" w:hAnsiTheme="minorHAnsi" w:cstheme="minorHAnsi"/>
          <w:sz w:val="22"/>
          <w:szCs w:val="22"/>
        </w:rPr>
        <w:tab/>
      </w:r>
      <w:r w:rsidR="006D2BBF">
        <w:rPr>
          <w:rFonts w:asciiTheme="minorHAnsi" w:hAnsiTheme="minorHAnsi" w:cstheme="minorHAnsi"/>
          <w:sz w:val="22"/>
          <w:szCs w:val="22"/>
        </w:rPr>
        <w:t xml:space="preserve">         </w:t>
      </w:r>
      <w:r w:rsidRPr="00FA5C08">
        <w:rPr>
          <w:rFonts w:asciiTheme="minorHAnsi" w:hAnsiTheme="minorHAnsi" w:cstheme="minorHAnsi"/>
          <w:sz w:val="22"/>
          <w:szCs w:val="22"/>
        </w:rPr>
        <w:t>……………………………………………............</w:t>
      </w:r>
    </w:p>
    <w:p w14:paraId="1560CE60" w14:textId="05B52167" w:rsidR="00596CC0" w:rsidRPr="00FA5C08" w:rsidRDefault="007172D6" w:rsidP="00596CC0">
      <w:pPr>
        <w:numPr>
          <w:ilvl w:val="12"/>
          <w:numId w:val="0"/>
        </w:numPr>
        <w:shd w:val="clear" w:color="auto" w:fill="FFFFFF"/>
        <w:tabs>
          <w:tab w:val="left" w:pos="-1440"/>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Theme="minorHAnsi" w:hAnsiTheme="minorHAnsi" w:cstheme="minorHAnsi"/>
          <w:sz w:val="22"/>
          <w:szCs w:val="22"/>
          <w:u w:val="single"/>
        </w:rPr>
      </w:pPr>
      <w:r>
        <w:rPr>
          <w:rFonts w:asciiTheme="minorHAnsi" w:hAnsiTheme="minorHAnsi" w:cstheme="minorHAnsi"/>
          <w:sz w:val="22"/>
          <w:szCs w:val="22"/>
        </w:rPr>
        <w:t xml:space="preserve">  </w:t>
      </w:r>
      <w:proofErr w:type="spellStart"/>
      <w:proofErr w:type="gramStart"/>
      <w:r w:rsidR="00141411" w:rsidRPr="00FA5C08">
        <w:rPr>
          <w:rFonts w:asciiTheme="minorHAnsi" w:hAnsiTheme="minorHAnsi" w:cstheme="minorHAnsi"/>
          <w:sz w:val="22"/>
          <w:szCs w:val="22"/>
        </w:rPr>
        <w:t>Mgr.Věra</w:t>
      </w:r>
      <w:proofErr w:type="spellEnd"/>
      <w:proofErr w:type="gramEnd"/>
      <w:r w:rsidR="00141411" w:rsidRPr="00FA5C08">
        <w:rPr>
          <w:rFonts w:asciiTheme="minorHAnsi" w:hAnsiTheme="minorHAnsi" w:cstheme="minorHAnsi"/>
          <w:sz w:val="22"/>
          <w:szCs w:val="22"/>
        </w:rPr>
        <w:t xml:space="preserve"> </w:t>
      </w:r>
      <w:proofErr w:type="spellStart"/>
      <w:r w:rsidR="00141411" w:rsidRPr="00FA5C08">
        <w:rPr>
          <w:rFonts w:asciiTheme="minorHAnsi" w:hAnsiTheme="minorHAnsi" w:cstheme="minorHAnsi"/>
          <w:sz w:val="22"/>
          <w:szCs w:val="22"/>
        </w:rPr>
        <w:t>Korčaková</w:t>
      </w:r>
      <w:r w:rsidR="00596CC0" w:rsidRPr="00FA5C08">
        <w:rPr>
          <w:rFonts w:asciiTheme="minorHAnsi" w:hAnsiTheme="minorHAnsi" w:cstheme="minorHAnsi"/>
          <w:sz w:val="22"/>
          <w:szCs w:val="22"/>
        </w:rPr>
        <w:t>,</w:t>
      </w:r>
      <w:r w:rsidR="003C6EE5" w:rsidRPr="00FA5C08">
        <w:rPr>
          <w:rFonts w:asciiTheme="minorHAnsi" w:hAnsiTheme="minorHAnsi" w:cstheme="minorHAnsi"/>
          <w:sz w:val="22"/>
          <w:szCs w:val="22"/>
        </w:rPr>
        <w:t>předsedkyně</w:t>
      </w:r>
      <w:proofErr w:type="spellEnd"/>
      <w:r w:rsidR="00596CC0" w:rsidRPr="00FA5C08">
        <w:rPr>
          <w:rFonts w:asciiTheme="minorHAnsi" w:hAnsiTheme="minorHAnsi" w:cstheme="minorHAnsi"/>
          <w:sz w:val="22"/>
          <w:szCs w:val="22"/>
        </w:rPr>
        <w:t xml:space="preserve"> </w:t>
      </w:r>
      <w:r w:rsidR="00CD325F" w:rsidRPr="00FA5C08">
        <w:rPr>
          <w:rFonts w:asciiTheme="minorHAnsi" w:hAnsiTheme="minorHAnsi" w:cstheme="minorHAnsi"/>
          <w:sz w:val="22"/>
          <w:szCs w:val="22"/>
        </w:rPr>
        <w:t xml:space="preserve">                                   </w:t>
      </w:r>
      <w:r w:rsidR="006D2BBF">
        <w:rPr>
          <w:rFonts w:asciiTheme="minorHAnsi" w:hAnsiTheme="minorHAnsi" w:cstheme="minorHAnsi"/>
          <w:sz w:val="22"/>
          <w:szCs w:val="22"/>
        </w:rPr>
        <w:t xml:space="preserve">        </w:t>
      </w:r>
      <w:r>
        <w:rPr>
          <w:rFonts w:asciiTheme="minorHAnsi" w:hAnsiTheme="minorHAnsi" w:cstheme="minorHAnsi"/>
          <w:sz w:val="22"/>
          <w:szCs w:val="22"/>
        </w:rPr>
        <w:t xml:space="preserve">  Luděk Brož, jednatel</w:t>
      </w:r>
    </w:p>
    <w:p w14:paraId="3DDA0347" w14:textId="7B8A7A17" w:rsidR="009E2FC7" w:rsidRPr="00FA5C08" w:rsidRDefault="007172D6" w:rsidP="00596CC0">
      <w:pPr>
        <w:rPr>
          <w:rFonts w:asciiTheme="minorHAnsi" w:hAnsiTheme="minorHAnsi" w:cstheme="minorHAnsi"/>
          <w:sz w:val="22"/>
          <w:szCs w:val="22"/>
        </w:rPr>
      </w:pPr>
      <w:r>
        <w:rPr>
          <w:rFonts w:asciiTheme="minorHAnsi" w:hAnsiTheme="minorHAnsi" w:cstheme="minorHAnsi"/>
          <w:sz w:val="22"/>
          <w:szCs w:val="22"/>
        </w:rPr>
        <w:t xml:space="preserve"> </w:t>
      </w:r>
    </w:p>
    <w:sectPr w:rsidR="009E2FC7" w:rsidRPr="00FA5C08" w:rsidSect="00B716A8">
      <w:headerReference w:type="default" r:id="rId8"/>
      <w:footerReference w:type="default" r:id="rId9"/>
      <w:pgSz w:w="11906" w:h="16838"/>
      <w:pgMar w:top="1021" w:right="849"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B5E5" w14:textId="77777777" w:rsidR="001D1400" w:rsidRDefault="001D1400">
      <w:r>
        <w:separator/>
      </w:r>
    </w:p>
  </w:endnote>
  <w:endnote w:type="continuationSeparator" w:id="0">
    <w:p w14:paraId="022D4740" w14:textId="77777777" w:rsidR="001D1400" w:rsidRDefault="001D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1E02" w14:textId="77777777" w:rsidR="000035B9" w:rsidRPr="001347AF" w:rsidRDefault="001D1400" w:rsidP="001347AF">
    <w:pPr>
      <w:tabs>
        <w:tab w:val="left" w:pos="9638"/>
      </w:tabs>
      <w:autoSpaceDE w:val="0"/>
      <w:autoSpaceDN w:val="0"/>
      <w:adjustRightInd w:val="0"/>
      <w:ind w:right="-284"/>
      <w:rPr>
        <w:rFonts w:ascii="Calibri" w:hAnsi="Calibri" w:cs="Calibri"/>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7E48E" w14:textId="77777777" w:rsidR="001D1400" w:rsidRDefault="001D1400">
      <w:r>
        <w:separator/>
      </w:r>
    </w:p>
  </w:footnote>
  <w:footnote w:type="continuationSeparator" w:id="0">
    <w:p w14:paraId="0F496CDC" w14:textId="77777777" w:rsidR="001D1400" w:rsidRDefault="001D1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3B72" w14:textId="148DB6DC" w:rsidR="000035B9" w:rsidRPr="001153A5" w:rsidRDefault="00596CC0" w:rsidP="001C59C9">
    <w:pPr>
      <w:pStyle w:val="Zhlav"/>
      <w:pBdr>
        <w:bottom w:val="single" w:sz="4" w:space="1" w:color="auto"/>
      </w:pBdr>
      <w:rPr>
        <w:color w:val="808080"/>
      </w:rPr>
    </w:pPr>
    <w:r w:rsidRPr="001153A5">
      <w:rPr>
        <w:rFonts w:ascii="Arial" w:hAnsi="Arial" w:cs="Arial"/>
        <w:color w:val="808080"/>
        <w:sz w:val="18"/>
        <w:szCs w:val="18"/>
      </w:rPr>
      <w:tab/>
      <w:t xml:space="preserve">Strana </w:t>
    </w:r>
    <w:r w:rsidRPr="001153A5">
      <w:rPr>
        <w:rStyle w:val="slostrnky"/>
        <w:rFonts w:cs="Arial"/>
        <w:color w:val="808080"/>
        <w:sz w:val="18"/>
        <w:szCs w:val="18"/>
      </w:rPr>
      <w:fldChar w:fldCharType="begin"/>
    </w:r>
    <w:r w:rsidRPr="001153A5">
      <w:rPr>
        <w:rStyle w:val="slostrnky"/>
        <w:rFonts w:cs="Arial"/>
        <w:color w:val="808080"/>
        <w:sz w:val="18"/>
        <w:szCs w:val="18"/>
      </w:rPr>
      <w:instrText xml:space="preserve"> PAGE </w:instrText>
    </w:r>
    <w:r w:rsidRPr="001153A5">
      <w:rPr>
        <w:rStyle w:val="slostrnky"/>
        <w:rFonts w:cs="Arial"/>
        <w:color w:val="808080"/>
        <w:sz w:val="18"/>
        <w:szCs w:val="18"/>
      </w:rPr>
      <w:fldChar w:fldCharType="separate"/>
    </w:r>
    <w:r w:rsidR="00A32E89">
      <w:rPr>
        <w:rStyle w:val="slostrnky"/>
        <w:rFonts w:cs="Arial"/>
        <w:noProof/>
        <w:color w:val="808080"/>
        <w:sz w:val="18"/>
        <w:szCs w:val="18"/>
      </w:rPr>
      <w:t>11</w:t>
    </w:r>
    <w:r w:rsidRPr="001153A5">
      <w:rPr>
        <w:rStyle w:val="slostrnky"/>
        <w:rFonts w:cs="Arial"/>
        <w:color w:val="808080"/>
        <w:sz w:val="18"/>
        <w:szCs w:val="18"/>
      </w:rPr>
      <w:fldChar w:fldCharType="end"/>
    </w:r>
    <w:r w:rsidRPr="001153A5">
      <w:rPr>
        <w:rFonts w:ascii="Arial" w:hAnsi="Arial" w:cs="Arial"/>
        <w:color w:val="808080"/>
        <w:sz w:val="20"/>
        <w:szCs w:val="20"/>
      </w:rPr>
      <w:tab/>
    </w:r>
    <w:r w:rsidRPr="001153A5">
      <w:rPr>
        <w:rFonts w:ascii="Arial" w:hAnsi="Arial" w:cs="Arial"/>
        <w:color w:val="808080"/>
        <w:sz w:val="18"/>
        <w:szCs w:val="18"/>
      </w:rPr>
      <w:t>Formulář smlouvy – obchodní podmínky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49E"/>
    <w:multiLevelType w:val="multilevel"/>
    <w:tmpl w:val="797CF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 w15:restartNumberingAfterBreak="0">
    <w:nsid w:val="0C6C3A9F"/>
    <w:multiLevelType w:val="multilevel"/>
    <w:tmpl w:val="0ECAC4C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A59FB"/>
    <w:multiLevelType w:val="multilevel"/>
    <w:tmpl w:val="6A18B836"/>
    <w:lvl w:ilvl="0">
      <w:start w:val="5"/>
      <w:numFmt w:val="decimal"/>
      <w:lvlText w:val="%1."/>
      <w:lvlJc w:val="left"/>
      <w:pPr>
        <w:ind w:left="435" w:hanging="435"/>
      </w:pPr>
      <w:rPr>
        <w:rFonts w:hint="default"/>
      </w:rPr>
    </w:lvl>
    <w:lvl w:ilvl="1">
      <w:start w:val="1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8F036CE"/>
    <w:multiLevelType w:val="hybridMultilevel"/>
    <w:tmpl w:val="9C8896EE"/>
    <w:lvl w:ilvl="0" w:tplc="04050001">
      <w:start w:val="1"/>
      <w:numFmt w:val="bullet"/>
      <w:lvlText w:val=""/>
      <w:lvlJc w:val="left"/>
      <w:pPr>
        <w:tabs>
          <w:tab w:val="num" w:pos="900"/>
        </w:tabs>
        <w:ind w:left="900" w:hanging="360"/>
      </w:pPr>
      <w:rPr>
        <w:rFonts w:ascii="Symbol" w:hAnsi="Symbo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4" w15:restartNumberingAfterBreak="0">
    <w:nsid w:val="5A80304C"/>
    <w:multiLevelType w:val="hybridMultilevel"/>
    <w:tmpl w:val="D13CAA5A"/>
    <w:lvl w:ilvl="0" w:tplc="C48E30CE">
      <w:start w:val="1"/>
      <w:numFmt w:val="lowerLetter"/>
      <w:lvlText w:val="%1)"/>
      <w:lvlJc w:val="left"/>
      <w:pPr>
        <w:tabs>
          <w:tab w:val="num" w:pos="1297"/>
        </w:tabs>
        <w:ind w:left="1297" w:hanging="397"/>
      </w:pPr>
      <w:rPr>
        <w:rFonts w:hint="default"/>
        <w:b w:val="0"/>
        <w:caps w:val="0"/>
        <w:strike w:val="0"/>
        <w:dstrike w:val="0"/>
        <w:shadow w:val="0"/>
        <w:emboss w:val="0"/>
        <w:imprint w:val="0"/>
        <w:vanish w:val="0"/>
        <w:vertAlign w:val="baseline"/>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D9D1A93"/>
    <w:multiLevelType w:val="hybridMultilevel"/>
    <w:tmpl w:val="647449A2"/>
    <w:lvl w:ilvl="0" w:tplc="48F65F54">
      <w:start w:val="1"/>
      <w:numFmt w:val="lowerLetter"/>
      <w:lvlText w:val="%1)"/>
      <w:lvlJc w:val="left"/>
      <w:pPr>
        <w:ind w:left="1637" w:hanging="360"/>
      </w:pPr>
      <w:rPr>
        <w:rFonts w:ascii="Arial" w:eastAsia="Times New Roman" w:hAnsi="Arial" w:cs="Arial"/>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6" w15:restartNumberingAfterBreak="0">
    <w:nsid w:val="5EAD4D73"/>
    <w:multiLevelType w:val="hybridMultilevel"/>
    <w:tmpl w:val="5C50CD1E"/>
    <w:lvl w:ilvl="0" w:tplc="2B68BCAA">
      <w:start w:val="1"/>
      <w:numFmt w:val="lowerLetter"/>
      <w:lvlText w:val="%1)"/>
      <w:lvlJc w:val="left"/>
      <w:pPr>
        <w:tabs>
          <w:tab w:val="num" w:pos="1800"/>
        </w:tabs>
        <w:ind w:left="1800" w:hanging="360"/>
      </w:pPr>
      <w:rPr>
        <w:rFonts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7" w15:restartNumberingAfterBreak="0">
    <w:nsid w:val="65495D5E"/>
    <w:multiLevelType w:val="multilevel"/>
    <w:tmpl w:val="E2CA18FE"/>
    <w:lvl w:ilvl="0">
      <w:start w:val="9"/>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C913B51"/>
    <w:multiLevelType w:val="hybridMultilevel"/>
    <w:tmpl w:val="9F36658A"/>
    <w:lvl w:ilvl="0" w:tplc="D280299C">
      <w:start w:val="1"/>
      <w:numFmt w:val="decimal"/>
      <w:lvlText w:val="%1."/>
      <w:lvlJc w:val="left"/>
      <w:pPr>
        <w:tabs>
          <w:tab w:val="num" w:pos="720"/>
        </w:tabs>
        <w:ind w:left="720" w:hanging="360"/>
      </w:pPr>
      <w:rPr>
        <w:rFonts w:hint="default"/>
      </w:rPr>
    </w:lvl>
    <w:lvl w:ilvl="1" w:tplc="B2A84CF4">
      <w:numFmt w:val="none"/>
      <w:lvlText w:val=""/>
      <w:lvlJc w:val="left"/>
      <w:pPr>
        <w:tabs>
          <w:tab w:val="num" w:pos="360"/>
        </w:tabs>
      </w:pPr>
    </w:lvl>
    <w:lvl w:ilvl="2" w:tplc="AA785AC4">
      <w:numFmt w:val="none"/>
      <w:lvlText w:val=""/>
      <w:lvlJc w:val="left"/>
      <w:pPr>
        <w:tabs>
          <w:tab w:val="num" w:pos="360"/>
        </w:tabs>
      </w:pPr>
    </w:lvl>
    <w:lvl w:ilvl="3" w:tplc="71F8D484">
      <w:numFmt w:val="none"/>
      <w:lvlText w:val=""/>
      <w:lvlJc w:val="left"/>
      <w:pPr>
        <w:tabs>
          <w:tab w:val="num" w:pos="360"/>
        </w:tabs>
      </w:pPr>
    </w:lvl>
    <w:lvl w:ilvl="4" w:tplc="4F0289BA">
      <w:numFmt w:val="none"/>
      <w:lvlText w:val=""/>
      <w:lvlJc w:val="left"/>
      <w:pPr>
        <w:tabs>
          <w:tab w:val="num" w:pos="360"/>
        </w:tabs>
      </w:pPr>
    </w:lvl>
    <w:lvl w:ilvl="5" w:tplc="17C8D858">
      <w:numFmt w:val="none"/>
      <w:lvlText w:val=""/>
      <w:lvlJc w:val="left"/>
      <w:pPr>
        <w:tabs>
          <w:tab w:val="num" w:pos="360"/>
        </w:tabs>
      </w:pPr>
    </w:lvl>
    <w:lvl w:ilvl="6" w:tplc="299A857C">
      <w:numFmt w:val="none"/>
      <w:lvlText w:val=""/>
      <w:lvlJc w:val="left"/>
      <w:pPr>
        <w:tabs>
          <w:tab w:val="num" w:pos="360"/>
        </w:tabs>
      </w:pPr>
    </w:lvl>
    <w:lvl w:ilvl="7" w:tplc="8556D0B4">
      <w:numFmt w:val="none"/>
      <w:lvlText w:val=""/>
      <w:lvlJc w:val="left"/>
      <w:pPr>
        <w:tabs>
          <w:tab w:val="num" w:pos="360"/>
        </w:tabs>
      </w:pPr>
    </w:lvl>
    <w:lvl w:ilvl="8" w:tplc="3CDC4ABA">
      <w:numFmt w:val="none"/>
      <w:lvlText w:val=""/>
      <w:lvlJc w:val="left"/>
      <w:pPr>
        <w:tabs>
          <w:tab w:val="num" w:pos="360"/>
        </w:tabs>
      </w:pPr>
    </w:lvl>
  </w:abstractNum>
  <w:abstractNum w:abstractNumId="9" w15:restartNumberingAfterBreak="0">
    <w:nsid w:val="6D7C0DD4"/>
    <w:multiLevelType w:val="singleLevel"/>
    <w:tmpl w:val="5D029962"/>
    <w:lvl w:ilvl="0">
      <w:start w:val="1"/>
      <w:numFmt w:val="bullet"/>
      <w:lvlText w:val="-"/>
      <w:lvlJc w:val="left"/>
      <w:pPr>
        <w:tabs>
          <w:tab w:val="num" w:pos="1211"/>
        </w:tabs>
        <w:ind w:left="1211" w:hanging="360"/>
      </w:pPr>
      <w:rPr>
        <w:rFonts w:hint="default"/>
        <w:i/>
      </w:rPr>
    </w:lvl>
  </w:abstractNum>
  <w:abstractNum w:abstractNumId="10" w15:restartNumberingAfterBreak="0">
    <w:nsid w:val="73B65A73"/>
    <w:multiLevelType w:val="multilevel"/>
    <w:tmpl w:val="74C062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numFmt w:val="decimal"/>
      <w:lvlText w:val="%1.%2.%3.%4."/>
      <w:lvlJc w:val="left"/>
      <w:pPr>
        <w:tabs>
          <w:tab w:val="num" w:pos="1800"/>
        </w:tabs>
        <w:ind w:left="1800" w:hanging="720"/>
      </w:pPr>
      <w:rPr>
        <w:rFonts w:hint="default"/>
      </w:rPr>
    </w:lvl>
    <w:lvl w:ilvl="4">
      <w:numFmt w:val="decimal"/>
      <w:lvlText w:val="%1.%2.%3.%4.%5."/>
      <w:lvlJc w:val="left"/>
      <w:pPr>
        <w:tabs>
          <w:tab w:val="num" w:pos="2520"/>
        </w:tabs>
        <w:ind w:left="2520" w:hanging="1080"/>
      </w:pPr>
      <w:rPr>
        <w:rFonts w:hint="default"/>
      </w:rPr>
    </w:lvl>
    <w:lvl w:ilvl="5">
      <w:numFmt w:val="decimal"/>
      <w:lvlText w:val="%1.%2.%3.%4.%5.%6."/>
      <w:lvlJc w:val="left"/>
      <w:pPr>
        <w:tabs>
          <w:tab w:val="num" w:pos="2880"/>
        </w:tabs>
        <w:ind w:left="2880" w:hanging="1080"/>
      </w:pPr>
      <w:rPr>
        <w:rFonts w:hint="default"/>
      </w:rPr>
    </w:lvl>
    <w:lvl w:ilvl="6">
      <w:numFmt w:val="decimal"/>
      <w:lvlText w:val="%1.%2.%3.%4.%5.%6.%7."/>
      <w:lvlJc w:val="left"/>
      <w:pPr>
        <w:tabs>
          <w:tab w:val="num" w:pos="3600"/>
        </w:tabs>
        <w:ind w:left="3600" w:hanging="1440"/>
      </w:pPr>
      <w:rPr>
        <w:rFonts w:hint="default"/>
      </w:rPr>
    </w:lvl>
    <w:lvl w:ilvl="7">
      <w:numFmt w:val="decimal"/>
      <w:lvlText w:val="%1.%2.%3.%4.%5.%6.%7.%8."/>
      <w:lvlJc w:val="left"/>
      <w:pPr>
        <w:tabs>
          <w:tab w:val="num" w:pos="3960"/>
        </w:tabs>
        <w:ind w:left="3960" w:hanging="1440"/>
      </w:pPr>
      <w:rPr>
        <w:rFonts w:hint="default"/>
      </w:rPr>
    </w:lvl>
    <w:lvl w:ilvl="8">
      <w:numFmt w:val="decimal"/>
      <w:lvlText w:val="%1.%2.%3.%4.%5.%6.%7.%8.%9."/>
      <w:lvlJc w:val="left"/>
      <w:pPr>
        <w:tabs>
          <w:tab w:val="num" w:pos="4680"/>
        </w:tabs>
        <w:ind w:left="4680" w:hanging="1800"/>
      </w:pPr>
      <w:rPr>
        <w:rFonts w:hint="default"/>
      </w:rPr>
    </w:lvl>
  </w:abstractNum>
  <w:abstractNum w:abstractNumId="11" w15:restartNumberingAfterBreak="0">
    <w:nsid w:val="774B49E0"/>
    <w:multiLevelType w:val="multilevel"/>
    <w:tmpl w:val="84529E10"/>
    <w:lvl w:ilvl="0">
      <w:start w:val="8"/>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9"/>
  </w:num>
  <w:num w:numId="3">
    <w:abstractNumId w:val="0"/>
  </w:num>
  <w:num w:numId="4">
    <w:abstractNumId w:val="10"/>
  </w:num>
  <w:num w:numId="5">
    <w:abstractNumId w:val="6"/>
  </w:num>
  <w:num w:numId="6">
    <w:abstractNumId w:val="11"/>
  </w:num>
  <w:num w:numId="7">
    <w:abstractNumId w:val="3"/>
  </w:num>
  <w:num w:numId="8">
    <w:abstractNumId w:val="4"/>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C0"/>
    <w:rsid w:val="00141411"/>
    <w:rsid w:val="001A0699"/>
    <w:rsid w:val="001D1400"/>
    <w:rsid w:val="002A71F8"/>
    <w:rsid w:val="002F095A"/>
    <w:rsid w:val="0035709A"/>
    <w:rsid w:val="003C6EE5"/>
    <w:rsid w:val="00596CC0"/>
    <w:rsid w:val="00605A87"/>
    <w:rsid w:val="00611357"/>
    <w:rsid w:val="0061649F"/>
    <w:rsid w:val="006C70F5"/>
    <w:rsid w:val="006D2BBF"/>
    <w:rsid w:val="007172D6"/>
    <w:rsid w:val="00744B89"/>
    <w:rsid w:val="00762C5E"/>
    <w:rsid w:val="008215C5"/>
    <w:rsid w:val="00872559"/>
    <w:rsid w:val="00934BA5"/>
    <w:rsid w:val="009E2FC7"/>
    <w:rsid w:val="00A32E89"/>
    <w:rsid w:val="00A96063"/>
    <w:rsid w:val="00C75922"/>
    <w:rsid w:val="00C76D33"/>
    <w:rsid w:val="00CD325F"/>
    <w:rsid w:val="00D325DA"/>
    <w:rsid w:val="00DB1E93"/>
    <w:rsid w:val="00EF0A13"/>
    <w:rsid w:val="00F904B1"/>
    <w:rsid w:val="00FA5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FE6A"/>
  <w15:chartTrackingRefBased/>
  <w15:docId w15:val="{C74F9A07-CF55-4E0B-AFA2-16649B9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6CC0"/>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596CC0"/>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596CC0"/>
    <w:pPr>
      <w:keepNext/>
      <w:outlineLvl w:val="7"/>
    </w:pPr>
    <w:rPr>
      <w:rFonts w:ascii="Arial" w:hAnsi="Arial" w:cs="Arial"/>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96CC0"/>
    <w:pPr>
      <w:spacing w:after="0" w:line="240" w:lineRule="auto"/>
    </w:pPr>
  </w:style>
  <w:style w:type="character" w:customStyle="1" w:styleId="Nadpis7Char">
    <w:name w:val="Nadpis 7 Char"/>
    <w:basedOn w:val="Standardnpsmoodstavce"/>
    <w:link w:val="Nadpis7"/>
    <w:rsid w:val="00596CC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596CC0"/>
    <w:rPr>
      <w:rFonts w:ascii="Arial" w:eastAsia="Times New Roman" w:hAnsi="Arial" w:cs="Arial"/>
      <w:color w:val="333399"/>
      <w:sz w:val="28"/>
      <w:szCs w:val="20"/>
      <w:lang w:eastAsia="cs-CZ"/>
    </w:rPr>
  </w:style>
  <w:style w:type="paragraph" w:styleId="Zkladntext">
    <w:name w:val="Body Text"/>
    <w:basedOn w:val="Normln"/>
    <w:link w:val="ZkladntextChar"/>
    <w:rsid w:val="00596CC0"/>
    <w:rPr>
      <w:snapToGrid w:val="0"/>
      <w:color w:val="000000"/>
      <w:szCs w:val="20"/>
    </w:rPr>
  </w:style>
  <w:style w:type="character" w:customStyle="1" w:styleId="ZkladntextChar">
    <w:name w:val="Základní text Char"/>
    <w:basedOn w:val="Standardnpsmoodstavce"/>
    <w:link w:val="Zkladntext"/>
    <w:rsid w:val="00596CC0"/>
    <w:rPr>
      <w:rFonts w:ascii="Times New Roman" w:eastAsia="Times New Roman" w:hAnsi="Times New Roman" w:cs="Times New Roman"/>
      <w:snapToGrid w:val="0"/>
      <w:color w:val="000000"/>
      <w:sz w:val="24"/>
      <w:szCs w:val="20"/>
      <w:lang w:eastAsia="cs-CZ"/>
    </w:rPr>
  </w:style>
  <w:style w:type="paragraph" w:styleId="Zkladntextodsazen">
    <w:name w:val="Body Text Indent"/>
    <w:basedOn w:val="Normln"/>
    <w:link w:val="ZkladntextodsazenChar"/>
    <w:rsid w:val="00596CC0"/>
    <w:pPr>
      <w:ind w:left="1776"/>
    </w:pPr>
    <w:rPr>
      <w:rFonts w:ascii="Arial" w:hAnsi="Arial" w:cs="Arial"/>
    </w:rPr>
  </w:style>
  <w:style w:type="character" w:customStyle="1" w:styleId="ZkladntextodsazenChar">
    <w:name w:val="Základní text odsazený Char"/>
    <w:basedOn w:val="Standardnpsmoodstavce"/>
    <w:link w:val="Zkladntextodsazen"/>
    <w:rsid w:val="00596CC0"/>
    <w:rPr>
      <w:rFonts w:ascii="Arial" w:eastAsia="Times New Roman" w:hAnsi="Arial" w:cs="Arial"/>
      <w:sz w:val="24"/>
      <w:szCs w:val="24"/>
      <w:lang w:eastAsia="cs-CZ"/>
    </w:rPr>
  </w:style>
  <w:style w:type="paragraph" w:styleId="Zkladntextodsazen2">
    <w:name w:val="Body Text Indent 2"/>
    <w:basedOn w:val="Normln"/>
    <w:link w:val="Zkladntextodsazen2Char"/>
    <w:rsid w:val="00596CC0"/>
    <w:pPr>
      <w:ind w:left="708"/>
    </w:pPr>
    <w:rPr>
      <w:rFonts w:ascii="Arial" w:hAnsi="Arial" w:cs="Arial"/>
    </w:rPr>
  </w:style>
  <w:style w:type="character" w:customStyle="1" w:styleId="Zkladntextodsazen2Char">
    <w:name w:val="Základní text odsazený 2 Char"/>
    <w:basedOn w:val="Standardnpsmoodstavce"/>
    <w:link w:val="Zkladntextodsazen2"/>
    <w:rsid w:val="00596CC0"/>
    <w:rPr>
      <w:rFonts w:ascii="Arial" w:eastAsia="Times New Roman" w:hAnsi="Arial" w:cs="Arial"/>
      <w:sz w:val="24"/>
      <w:szCs w:val="24"/>
      <w:lang w:eastAsia="cs-CZ"/>
    </w:rPr>
  </w:style>
  <w:style w:type="paragraph" w:styleId="Zkladntext2">
    <w:name w:val="Body Text 2"/>
    <w:basedOn w:val="Normln"/>
    <w:link w:val="Zkladntext2Char"/>
    <w:rsid w:val="00596CC0"/>
    <w:pPr>
      <w:spacing w:before="240"/>
      <w:jc w:val="center"/>
    </w:pPr>
    <w:rPr>
      <w:rFonts w:ascii="Arial" w:hAnsi="Arial"/>
      <w:caps/>
      <w:snapToGrid w:val="0"/>
      <w:sz w:val="28"/>
    </w:rPr>
  </w:style>
  <w:style w:type="character" w:customStyle="1" w:styleId="Zkladntext2Char">
    <w:name w:val="Základní text 2 Char"/>
    <w:basedOn w:val="Standardnpsmoodstavce"/>
    <w:link w:val="Zkladntext2"/>
    <w:rsid w:val="00596CC0"/>
    <w:rPr>
      <w:rFonts w:ascii="Arial" w:eastAsia="Times New Roman" w:hAnsi="Arial" w:cs="Times New Roman"/>
      <w:caps/>
      <w:snapToGrid w:val="0"/>
      <w:sz w:val="28"/>
      <w:szCs w:val="24"/>
      <w:lang w:eastAsia="cs-CZ"/>
    </w:rPr>
  </w:style>
  <w:style w:type="paragraph" w:styleId="Zhlav">
    <w:name w:val="header"/>
    <w:basedOn w:val="Normln"/>
    <w:link w:val="ZhlavChar"/>
    <w:uiPriority w:val="99"/>
    <w:rsid w:val="00596CC0"/>
    <w:pPr>
      <w:tabs>
        <w:tab w:val="center" w:pos="4536"/>
        <w:tab w:val="right" w:pos="9072"/>
      </w:tabs>
    </w:pPr>
    <w:rPr>
      <w:lang w:val="x-none" w:eastAsia="x-none"/>
    </w:rPr>
  </w:style>
  <w:style w:type="character" w:customStyle="1" w:styleId="ZhlavChar">
    <w:name w:val="Záhlaví Char"/>
    <w:basedOn w:val="Standardnpsmoodstavce"/>
    <w:link w:val="Zhlav"/>
    <w:uiPriority w:val="99"/>
    <w:rsid w:val="00596CC0"/>
    <w:rPr>
      <w:rFonts w:ascii="Times New Roman" w:eastAsia="Times New Roman" w:hAnsi="Times New Roman" w:cs="Times New Roman"/>
      <w:sz w:val="24"/>
      <w:szCs w:val="24"/>
      <w:lang w:val="x-none" w:eastAsia="x-none"/>
    </w:rPr>
  </w:style>
  <w:style w:type="character" w:styleId="slostrnky">
    <w:name w:val="page number"/>
    <w:basedOn w:val="Standardnpsmoodstavce"/>
    <w:rsid w:val="00596CC0"/>
  </w:style>
  <w:style w:type="paragraph" w:styleId="Odstavecseseznamem">
    <w:name w:val="List Paragraph"/>
    <w:basedOn w:val="Normln"/>
    <w:uiPriority w:val="34"/>
    <w:qFormat/>
    <w:rsid w:val="00596CC0"/>
    <w:pPr>
      <w:ind w:left="708"/>
    </w:pPr>
  </w:style>
  <w:style w:type="paragraph" w:styleId="Textbubliny">
    <w:name w:val="Balloon Text"/>
    <w:basedOn w:val="Normln"/>
    <w:link w:val="TextbublinyChar"/>
    <w:uiPriority w:val="99"/>
    <w:semiHidden/>
    <w:unhideWhenUsed/>
    <w:rsid w:val="00605A8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5A8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E2514-44AF-4BB6-A25C-1A3725D4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4918</Words>
  <Characters>29017</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MUTS</Company>
  <LinksUpToDate>false</LinksUpToDate>
  <CharactersWithSpaces>33868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ivana.bozakova@tsviny.cz</dc:creator>
  <cp:keywords/>
  <dc:description/>
  <cp:lastModifiedBy>Ivana Božáková</cp:lastModifiedBy>
  <cp:revision>4</cp:revision>
  <cp:lastPrinted>2020-11-02T14:13:00Z</cp:lastPrinted>
  <dcterms:created xsi:type="dcterms:W3CDTF">2020-11-11T12:11:00Z</dcterms:created>
  <dcterms:modified xsi:type="dcterms:W3CDTF">2020-11-11T12:12:00Z</dcterms:modified>
</cp:coreProperties>
</file>